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81" w:type="dxa"/>
        <w:tblInd w:w="-110" w:type="dxa"/>
        <w:tblLayout w:type="fixed"/>
        <w:tblCellMar>
          <w:left w:w="71" w:type="dxa"/>
          <w:right w:w="71" w:type="dxa"/>
        </w:tblCellMar>
        <w:tblLook w:val="00A0"/>
      </w:tblPr>
      <w:tblGrid>
        <w:gridCol w:w="4804"/>
        <w:gridCol w:w="807"/>
        <w:gridCol w:w="807"/>
        <w:gridCol w:w="4163"/>
      </w:tblGrid>
      <w:tr w:rsidR="00E16167" w:rsidRPr="003C46C5" w:rsidTr="00373D8E">
        <w:trPr>
          <w:trHeight w:val="517"/>
        </w:trPr>
        <w:tc>
          <w:tcPr>
            <w:tcW w:w="4804" w:type="dxa"/>
            <w:vAlign w:val="center"/>
          </w:tcPr>
          <w:p w:rsidR="00E16167" w:rsidRPr="006B4E40" w:rsidRDefault="00E16167" w:rsidP="00373D8E">
            <w:pPr>
              <w:jc w:val="both"/>
              <w:rPr>
                <w:rFonts w:ascii="Arial" w:hAnsi="Arial" w:cs="Arial"/>
                <w:sz w:val="18"/>
                <w:szCs w:val="18"/>
              </w:rPr>
            </w:pPr>
            <w:r w:rsidRPr="006B4E40">
              <w:rPr>
                <w:rFonts w:ascii="Arial" w:hAnsi="Arial" w:cs="Arial"/>
                <w:noProof/>
                <w:sz w:val="18"/>
                <w:szCs w:val="18"/>
              </w:rPr>
              <w:drawing>
                <wp:inline distT="0" distB="0" distL="0" distR="0">
                  <wp:extent cx="1656715" cy="664845"/>
                  <wp:effectExtent l="19050" t="0" r="63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1656715" cy="664845"/>
                          </a:xfrm>
                          <a:prstGeom prst="rect">
                            <a:avLst/>
                          </a:prstGeom>
                          <a:noFill/>
                          <a:ln w="9525">
                            <a:noFill/>
                            <a:miter lim="800000"/>
                            <a:headEnd/>
                            <a:tailEnd/>
                          </a:ln>
                        </pic:spPr>
                      </pic:pic>
                    </a:graphicData>
                  </a:graphic>
                </wp:inline>
              </w:drawing>
            </w:r>
          </w:p>
          <w:p w:rsidR="00E16167" w:rsidRPr="006B4E40" w:rsidRDefault="00E16167" w:rsidP="00373D8E">
            <w:pPr>
              <w:jc w:val="both"/>
              <w:rPr>
                <w:rFonts w:ascii="Arial" w:hAnsi="Arial" w:cs="Arial"/>
                <w:sz w:val="18"/>
                <w:szCs w:val="18"/>
              </w:rPr>
            </w:pPr>
          </w:p>
        </w:tc>
        <w:tc>
          <w:tcPr>
            <w:tcW w:w="807" w:type="dxa"/>
          </w:tcPr>
          <w:p w:rsidR="00E16167" w:rsidRPr="006B4E40" w:rsidRDefault="00E16167" w:rsidP="00373D8E">
            <w:pPr>
              <w:jc w:val="both"/>
              <w:rPr>
                <w:rFonts w:ascii="Arial" w:hAnsi="Arial" w:cs="Arial"/>
                <w:sz w:val="18"/>
                <w:szCs w:val="18"/>
              </w:rPr>
            </w:pPr>
          </w:p>
        </w:tc>
        <w:tc>
          <w:tcPr>
            <w:tcW w:w="807" w:type="dxa"/>
          </w:tcPr>
          <w:p w:rsidR="00E16167" w:rsidRPr="006B4E40" w:rsidRDefault="00E16167" w:rsidP="00373D8E">
            <w:pPr>
              <w:jc w:val="both"/>
              <w:rPr>
                <w:rFonts w:ascii="Arial" w:hAnsi="Arial" w:cs="Arial"/>
                <w:sz w:val="18"/>
                <w:szCs w:val="18"/>
              </w:rPr>
            </w:pPr>
          </w:p>
        </w:tc>
        <w:tc>
          <w:tcPr>
            <w:tcW w:w="4163" w:type="dxa"/>
            <w:tcBorders>
              <w:bottom w:val="single" w:sz="4" w:space="0" w:color="auto"/>
            </w:tcBorders>
          </w:tcPr>
          <w:p w:rsidR="00E16167" w:rsidRPr="006B4E40" w:rsidRDefault="00E16167" w:rsidP="00373D8E">
            <w:pPr>
              <w:jc w:val="both"/>
              <w:rPr>
                <w:rFonts w:ascii="Arial" w:hAnsi="Arial" w:cs="Arial"/>
                <w:sz w:val="18"/>
                <w:szCs w:val="18"/>
              </w:rPr>
            </w:pPr>
          </w:p>
        </w:tc>
      </w:tr>
      <w:tr w:rsidR="00E16167" w:rsidRPr="003C46C5" w:rsidTr="00373D8E">
        <w:trPr>
          <w:cantSplit/>
          <w:trHeight w:val="50"/>
        </w:trPr>
        <w:tc>
          <w:tcPr>
            <w:tcW w:w="4804" w:type="dxa"/>
            <w:vMerge w:val="restart"/>
            <w:tcBorders>
              <w:bottom w:val="nil"/>
            </w:tcBorders>
            <w:vAlign w:val="center"/>
          </w:tcPr>
          <w:p w:rsidR="00E16167" w:rsidRPr="006B4E40" w:rsidRDefault="00E16167" w:rsidP="00373D8E">
            <w:pPr>
              <w:jc w:val="both"/>
              <w:rPr>
                <w:rFonts w:ascii="Arial" w:hAnsi="Arial" w:cs="Arial"/>
                <w:b/>
                <w:sz w:val="18"/>
                <w:szCs w:val="18"/>
              </w:rPr>
            </w:pPr>
            <w:r w:rsidRPr="006B4E40">
              <w:rPr>
                <w:rFonts w:ascii="Arial" w:hAnsi="Arial" w:cs="Arial"/>
                <w:b/>
                <w:sz w:val="18"/>
                <w:szCs w:val="18"/>
              </w:rPr>
              <w:t xml:space="preserve">ΕΛΛΗΝΙΚΗ ΔΗΜΟΚΡΑΤΙΑ </w:t>
            </w:r>
          </w:p>
          <w:p w:rsidR="00E16167" w:rsidRPr="006B4E40" w:rsidRDefault="00E16167" w:rsidP="00373D8E">
            <w:pPr>
              <w:jc w:val="both"/>
              <w:rPr>
                <w:rFonts w:ascii="Arial" w:hAnsi="Arial" w:cs="Arial"/>
                <w:b/>
                <w:sz w:val="18"/>
                <w:szCs w:val="18"/>
              </w:rPr>
            </w:pPr>
            <w:r w:rsidRPr="006B4E40">
              <w:rPr>
                <w:rFonts w:ascii="Arial" w:hAnsi="Arial" w:cs="Arial"/>
                <w:b/>
                <w:sz w:val="18"/>
                <w:szCs w:val="18"/>
              </w:rPr>
              <w:t>ΝΟΜΟΣ ΙΩΑΝΝΙΝΩΝ</w:t>
            </w:r>
          </w:p>
          <w:p w:rsidR="00E16167" w:rsidRPr="006B4E40" w:rsidRDefault="00E16167" w:rsidP="00373D8E">
            <w:pPr>
              <w:rPr>
                <w:rFonts w:ascii="Arial" w:hAnsi="Arial" w:cs="Arial"/>
                <w:b/>
                <w:sz w:val="18"/>
                <w:szCs w:val="18"/>
              </w:rPr>
            </w:pPr>
            <w:r w:rsidRPr="006B4E40">
              <w:rPr>
                <w:rFonts w:ascii="Arial" w:hAnsi="Arial" w:cs="Arial"/>
                <w:b/>
                <w:sz w:val="18"/>
                <w:szCs w:val="18"/>
              </w:rPr>
              <w:t>ΔΗΜΟΣ ΖΑΓΟΡΙΟΥ</w:t>
            </w:r>
          </w:p>
          <w:p w:rsidR="00E16167" w:rsidRPr="006B4E40" w:rsidRDefault="00E16167" w:rsidP="00373D8E">
            <w:pPr>
              <w:rPr>
                <w:rFonts w:ascii="Arial" w:hAnsi="Arial" w:cs="Arial"/>
                <w:sz w:val="18"/>
                <w:szCs w:val="18"/>
              </w:rPr>
            </w:pPr>
            <w:r w:rsidRPr="006B4E40">
              <w:rPr>
                <w:rFonts w:ascii="Arial" w:hAnsi="Arial" w:cs="Arial"/>
                <w:sz w:val="18"/>
                <w:szCs w:val="18"/>
              </w:rPr>
              <w:t>ΤΜΗΜΑ ΔΙΟΙΚΗΤΙΚΩΝ ΚΑΙ ΟΙΚΟΝΟΜΙΚΩΝ ΥΠΗΡΕΣΙΩΝ –ΤΟΠΙΚΗΣ ΑΝΑΠΤΥΞΗΣ, ΠΡΟΓΡΑΜΜΑΤΙΣΜΟΥ &amp; ΚΟΙΝΩΝΙΚΗΣ ΠΡΟΣΤΑΣΙΑΣ</w:t>
            </w:r>
          </w:p>
          <w:p w:rsidR="00E16167" w:rsidRPr="006B4E40" w:rsidRDefault="00E16167" w:rsidP="00373D8E">
            <w:pPr>
              <w:rPr>
                <w:rFonts w:ascii="Arial" w:hAnsi="Arial" w:cs="Arial"/>
                <w:sz w:val="18"/>
                <w:szCs w:val="18"/>
              </w:rPr>
            </w:pPr>
          </w:p>
        </w:tc>
        <w:tc>
          <w:tcPr>
            <w:tcW w:w="807" w:type="dxa"/>
            <w:tcBorders>
              <w:bottom w:val="nil"/>
            </w:tcBorders>
          </w:tcPr>
          <w:p w:rsidR="00E16167" w:rsidRPr="006B4E40" w:rsidRDefault="00E16167" w:rsidP="00373D8E">
            <w:pPr>
              <w:jc w:val="both"/>
              <w:rPr>
                <w:rFonts w:ascii="Arial" w:hAnsi="Arial" w:cs="Arial"/>
                <w:sz w:val="18"/>
                <w:szCs w:val="18"/>
              </w:rPr>
            </w:pPr>
          </w:p>
        </w:tc>
        <w:tc>
          <w:tcPr>
            <w:tcW w:w="807" w:type="dxa"/>
            <w:vMerge w:val="restart"/>
            <w:tcBorders>
              <w:bottom w:val="nil"/>
              <w:right w:val="single" w:sz="4" w:space="0" w:color="auto"/>
            </w:tcBorders>
          </w:tcPr>
          <w:p w:rsidR="00E16167" w:rsidRPr="006B4E40" w:rsidRDefault="00E16167" w:rsidP="00373D8E">
            <w:pPr>
              <w:jc w:val="both"/>
              <w:rPr>
                <w:rFonts w:ascii="Arial" w:hAnsi="Arial" w:cs="Arial"/>
                <w:sz w:val="18"/>
                <w:szCs w:val="18"/>
              </w:rPr>
            </w:pPr>
          </w:p>
        </w:tc>
        <w:tc>
          <w:tcPr>
            <w:tcW w:w="4163" w:type="dxa"/>
            <w:tcBorders>
              <w:top w:val="single" w:sz="4" w:space="0" w:color="auto"/>
              <w:left w:val="single" w:sz="4" w:space="0" w:color="auto"/>
              <w:bottom w:val="single" w:sz="4" w:space="0" w:color="auto"/>
              <w:right w:val="single" w:sz="4" w:space="0" w:color="auto"/>
            </w:tcBorders>
            <w:vAlign w:val="center"/>
          </w:tcPr>
          <w:p w:rsidR="00E16167" w:rsidRPr="006B4E40" w:rsidRDefault="00E16167" w:rsidP="00020135">
            <w:pPr>
              <w:spacing w:before="40" w:after="40"/>
              <w:rPr>
                <w:rFonts w:ascii="Arial" w:hAnsi="Arial" w:cs="Arial"/>
                <w:sz w:val="18"/>
                <w:szCs w:val="18"/>
              </w:rPr>
            </w:pPr>
            <w:proofErr w:type="spellStart"/>
            <w:r w:rsidRPr="006B4E40">
              <w:rPr>
                <w:rFonts w:ascii="Arial" w:hAnsi="Arial" w:cs="Arial"/>
                <w:b/>
                <w:sz w:val="18"/>
                <w:szCs w:val="18"/>
              </w:rPr>
              <w:t>Ασπράγγελοι</w:t>
            </w:r>
            <w:proofErr w:type="spellEnd"/>
            <w:r w:rsidRPr="006B4E40">
              <w:rPr>
                <w:rFonts w:ascii="Arial" w:hAnsi="Arial" w:cs="Arial"/>
                <w:sz w:val="18"/>
                <w:szCs w:val="18"/>
              </w:rPr>
              <w:t>:</w:t>
            </w:r>
            <w:r w:rsidR="00020135">
              <w:rPr>
                <w:rFonts w:ascii="Arial" w:hAnsi="Arial" w:cs="Arial"/>
                <w:sz w:val="18"/>
                <w:szCs w:val="18"/>
                <w:lang w:val="en-US"/>
              </w:rPr>
              <w:t>16/3</w:t>
            </w:r>
            <w:r w:rsidRPr="006B4E40">
              <w:rPr>
                <w:rFonts w:ascii="Arial" w:hAnsi="Arial" w:cs="Arial"/>
                <w:sz w:val="18"/>
                <w:szCs w:val="18"/>
                <w:lang w:val="en-US"/>
              </w:rPr>
              <w:t>/202</w:t>
            </w:r>
            <w:r w:rsidR="00453055" w:rsidRPr="006B4E40">
              <w:rPr>
                <w:rFonts w:ascii="Arial" w:hAnsi="Arial" w:cs="Arial"/>
                <w:sz w:val="18"/>
                <w:szCs w:val="18"/>
              </w:rPr>
              <w:t>3</w:t>
            </w:r>
          </w:p>
        </w:tc>
      </w:tr>
      <w:tr w:rsidR="00E16167" w:rsidRPr="003C46C5" w:rsidTr="00373D8E">
        <w:trPr>
          <w:cantSplit/>
          <w:trHeight w:val="50"/>
        </w:trPr>
        <w:tc>
          <w:tcPr>
            <w:tcW w:w="4804" w:type="dxa"/>
            <w:vMerge/>
            <w:vAlign w:val="center"/>
          </w:tcPr>
          <w:p w:rsidR="00E16167" w:rsidRPr="006B4E40" w:rsidRDefault="00E16167" w:rsidP="00373D8E">
            <w:pPr>
              <w:jc w:val="both"/>
              <w:rPr>
                <w:rFonts w:ascii="Arial" w:hAnsi="Arial" w:cs="Arial"/>
                <w:sz w:val="18"/>
                <w:szCs w:val="18"/>
              </w:rPr>
            </w:pPr>
          </w:p>
        </w:tc>
        <w:tc>
          <w:tcPr>
            <w:tcW w:w="807" w:type="dxa"/>
          </w:tcPr>
          <w:p w:rsidR="00E16167" w:rsidRPr="006B4E40" w:rsidRDefault="00E16167" w:rsidP="00373D8E">
            <w:pPr>
              <w:jc w:val="both"/>
              <w:rPr>
                <w:rFonts w:ascii="Arial" w:hAnsi="Arial" w:cs="Arial"/>
                <w:sz w:val="18"/>
                <w:szCs w:val="18"/>
              </w:rPr>
            </w:pPr>
          </w:p>
        </w:tc>
        <w:tc>
          <w:tcPr>
            <w:tcW w:w="807" w:type="dxa"/>
            <w:vMerge/>
            <w:tcBorders>
              <w:right w:val="single" w:sz="4" w:space="0" w:color="auto"/>
            </w:tcBorders>
            <w:vAlign w:val="center"/>
          </w:tcPr>
          <w:p w:rsidR="00E16167" w:rsidRPr="006B4E40" w:rsidRDefault="00E16167" w:rsidP="00373D8E">
            <w:pPr>
              <w:jc w:val="both"/>
              <w:rPr>
                <w:rFonts w:ascii="Arial" w:hAnsi="Arial" w:cs="Arial"/>
                <w:sz w:val="18"/>
                <w:szCs w:val="18"/>
              </w:rPr>
            </w:pPr>
          </w:p>
        </w:tc>
        <w:tc>
          <w:tcPr>
            <w:tcW w:w="4163" w:type="dxa"/>
            <w:tcBorders>
              <w:top w:val="single" w:sz="4" w:space="0" w:color="auto"/>
              <w:left w:val="single" w:sz="4" w:space="0" w:color="auto"/>
              <w:bottom w:val="single" w:sz="4" w:space="0" w:color="auto"/>
              <w:right w:val="single" w:sz="4" w:space="0" w:color="auto"/>
            </w:tcBorders>
            <w:vAlign w:val="center"/>
          </w:tcPr>
          <w:p w:rsidR="00E16167" w:rsidRPr="006B4E40" w:rsidRDefault="00E16167" w:rsidP="0057778E">
            <w:pPr>
              <w:spacing w:before="40" w:after="40"/>
              <w:rPr>
                <w:rFonts w:ascii="Arial" w:hAnsi="Arial" w:cs="Arial"/>
                <w:sz w:val="18"/>
                <w:szCs w:val="18"/>
              </w:rPr>
            </w:pPr>
            <w:r w:rsidRPr="006B4E40">
              <w:rPr>
                <w:rFonts w:ascii="Arial" w:hAnsi="Arial" w:cs="Arial"/>
                <w:sz w:val="18"/>
                <w:szCs w:val="18"/>
              </w:rPr>
              <w:t>Α.Μ</w:t>
            </w:r>
            <w:r w:rsidRPr="006B4E40">
              <w:rPr>
                <w:rFonts w:ascii="Arial" w:hAnsi="Arial" w:cs="Arial"/>
                <w:sz w:val="18"/>
                <w:szCs w:val="18"/>
                <w:lang w:val="en-US"/>
              </w:rPr>
              <w:t xml:space="preserve">  </w:t>
            </w:r>
            <w:r w:rsidR="0057778E" w:rsidRPr="006B4E40">
              <w:rPr>
                <w:rFonts w:ascii="Arial" w:hAnsi="Arial" w:cs="Arial"/>
                <w:sz w:val="18"/>
                <w:szCs w:val="18"/>
              </w:rPr>
              <w:t>2</w:t>
            </w:r>
            <w:r w:rsidRPr="006B4E40">
              <w:rPr>
                <w:rFonts w:ascii="Arial" w:hAnsi="Arial" w:cs="Arial"/>
                <w:sz w:val="18"/>
                <w:szCs w:val="18"/>
              </w:rPr>
              <w:t xml:space="preserve"> </w:t>
            </w:r>
            <w:r w:rsidRPr="006B4E40">
              <w:rPr>
                <w:rFonts w:ascii="Arial" w:hAnsi="Arial" w:cs="Arial"/>
                <w:sz w:val="18"/>
                <w:szCs w:val="18"/>
                <w:lang w:val="en-US"/>
              </w:rPr>
              <w:t>/2</w:t>
            </w:r>
            <w:r w:rsidR="00453055" w:rsidRPr="006B4E40">
              <w:rPr>
                <w:rFonts w:ascii="Arial" w:hAnsi="Arial" w:cs="Arial"/>
                <w:sz w:val="18"/>
                <w:szCs w:val="18"/>
              </w:rPr>
              <w:t>3</w:t>
            </w:r>
          </w:p>
        </w:tc>
      </w:tr>
      <w:tr w:rsidR="00E16167" w:rsidRPr="003C46C5" w:rsidTr="00373D8E">
        <w:trPr>
          <w:cantSplit/>
          <w:trHeight w:val="604"/>
        </w:trPr>
        <w:tc>
          <w:tcPr>
            <w:tcW w:w="4804" w:type="dxa"/>
            <w:vMerge/>
            <w:vAlign w:val="center"/>
          </w:tcPr>
          <w:p w:rsidR="00E16167" w:rsidRPr="006B4E40" w:rsidRDefault="00E16167" w:rsidP="00373D8E">
            <w:pPr>
              <w:jc w:val="both"/>
              <w:rPr>
                <w:rFonts w:ascii="Arial" w:hAnsi="Arial" w:cs="Arial"/>
                <w:sz w:val="18"/>
                <w:szCs w:val="18"/>
              </w:rPr>
            </w:pPr>
          </w:p>
        </w:tc>
        <w:tc>
          <w:tcPr>
            <w:tcW w:w="807" w:type="dxa"/>
          </w:tcPr>
          <w:p w:rsidR="00E16167" w:rsidRPr="006B4E40" w:rsidRDefault="00E16167" w:rsidP="00373D8E">
            <w:pPr>
              <w:jc w:val="both"/>
              <w:rPr>
                <w:rFonts w:ascii="Arial" w:hAnsi="Arial" w:cs="Arial"/>
                <w:sz w:val="18"/>
                <w:szCs w:val="18"/>
              </w:rPr>
            </w:pPr>
          </w:p>
        </w:tc>
        <w:tc>
          <w:tcPr>
            <w:tcW w:w="807" w:type="dxa"/>
            <w:vMerge/>
            <w:tcBorders>
              <w:right w:val="single" w:sz="4" w:space="0" w:color="auto"/>
            </w:tcBorders>
            <w:vAlign w:val="center"/>
          </w:tcPr>
          <w:p w:rsidR="00E16167" w:rsidRPr="006B4E40" w:rsidRDefault="00E16167" w:rsidP="00373D8E">
            <w:pPr>
              <w:jc w:val="both"/>
              <w:rPr>
                <w:rFonts w:ascii="Arial" w:hAnsi="Arial" w:cs="Arial"/>
                <w:sz w:val="18"/>
                <w:szCs w:val="18"/>
              </w:rPr>
            </w:pPr>
          </w:p>
        </w:tc>
        <w:tc>
          <w:tcPr>
            <w:tcW w:w="4163" w:type="dxa"/>
            <w:tcBorders>
              <w:top w:val="single" w:sz="4" w:space="0" w:color="auto"/>
              <w:left w:val="single" w:sz="4" w:space="0" w:color="auto"/>
              <w:bottom w:val="single" w:sz="4" w:space="0" w:color="auto"/>
              <w:right w:val="single" w:sz="4" w:space="0" w:color="auto"/>
            </w:tcBorders>
          </w:tcPr>
          <w:p w:rsidR="00E16167" w:rsidRPr="006B4E40" w:rsidRDefault="00E16167" w:rsidP="00B2642E">
            <w:pPr>
              <w:spacing w:before="40" w:after="40"/>
              <w:rPr>
                <w:rFonts w:ascii="Arial" w:hAnsi="Arial" w:cs="Arial"/>
                <w:sz w:val="18"/>
                <w:szCs w:val="18"/>
              </w:rPr>
            </w:pPr>
            <w:r w:rsidRPr="006B4E40">
              <w:rPr>
                <w:rFonts w:ascii="Arial" w:hAnsi="Arial" w:cs="Arial"/>
                <w:sz w:val="18"/>
                <w:szCs w:val="18"/>
              </w:rPr>
              <w:t>Προμήθεια καυσίμων κίνησης / θέρμανσης και λιπαντικών  για τις ανάγκες του Δήμου Ζαγορίου και τ</w:t>
            </w:r>
            <w:r w:rsidR="00B2642E">
              <w:rPr>
                <w:rFonts w:ascii="Arial" w:hAnsi="Arial" w:cs="Arial"/>
                <w:sz w:val="18"/>
                <w:szCs w:val="18"/>
              </w:rPr>
              <w:t>ου</w:t>
            </w:r>
            <w:r w:rsidRPr="006B4E40">
              <w:rPr>
                <w:rFonts w:ascii="Arial" w:hAnsi="Arial" w:cs="Arial"/>
                <w:sz w:val="18"/>
                <w:szCs w:val="18"/>
              </w:rPr>
              <w:t xml:space="preserve"> Νομικ</w:t>
            </w:r>
            <w:r w:rsidR="00B2642E">
              <w:rPr>
                <w:rFonts w:ascii="Arial" w:hAnsi="Arial" w:cs="Arial"/>
                <w:sz w:val="18"/>
                <w:szCs w:val="18"/>
              </w:rPr>
              <w:t>ού</w:t>
            </w:r>
            <w:r w:rsidRPr="006B4E40">
              <w:rPr>
                <w:rFonts w:ascii="Arial" w:hAnsi="Arial" w:cs="Arial"/>
                <w:sz w:val="18"/>
                <w:szCs w:val="18"/>
              </w:rPr>
              <w:t xml:space="preserve"> προσώπ</w:t>
            </w:r>
            <w:r w:rsidR="00B2642E">
              <w:rPr>
                <w:rFonts w:ascii="Arial" w:hAnsi="Arial" w:cs="Arial"/>
                <w:sz w:val="18"/>
                <w:szCs w:val="18"/>
              </w:rPr>
              <w:t>ου</w:t>
            </w:r>
            <w:r w:rsidRPr="006B4E40">
              <w:rPr>
                <w:rFonts w:ascii="Arial" w:hAnsi="Arial" w:cs="Arial"/>
                <w:sz w:val="18"/>
                <w:szCs w:val="18"/>
              </w:rPr>
              <w:t xml:space="preserve"> που εποπτεύ</w:t>
            </w:r>
            <w:r w:rsidR="00B2642E">
              <w:rPr>
                <w:rFonts w:ascii="Arial" w:hAnsi="Arial" w:cs="Arial"/>
                <w:sz w:val="18"/>
                <w:szCs w:val="18"/>
              </w:rPr>
              <w:t>ε</w:t>
            </w:r>
            <w:r w:rsidRPr="006B4E40">
              <w:rPr>
                <w:rFonts w:ascii="Arial" w:hAnsi="Arial" w:cs="Arial"/>
                <w:sz w:val="18"/>
                <w:szCs w:val="18"/>
              </w:rPr>
              <w:t>ται απ αυτόν.</w:t>
            </w:r>
          </w:p>
        </w:tc>
      </w:tr>
      <w:tr w:rsidR="00E16167" w:rsidRPr="003C46C5" w:rsidTr="00373D8E">
        <w:trPr>
          <w:cantSplit/>
          <w:trHeight w:val="995"/>
        </w:trPr>
        <w:tc>
          <w:tcPr>
            <w:tcW w:w="4804" w:type="dxa"/>
            <w:vMerge/>
            <w:vAlign w:val="center"/>
          </w:tcPr>
          <w:p w:rsidR="00E16167" w:rsidRPr="006B4E40" w:rsidRDefault="00E16167" w:rsidP="00373D8E">
            <w:pPr>
              <w:jc w:val="both"/>
              <w:rPr>
                <w:rFonts w:ascii="Arial" w:hAnsi="Arial" w:cs="Arial"/>
                <w:sz w:val="18"/>
                <w:szCs w:val="18"/>
              </w:rPr>
            </w:pPr>
          </w:p>
        </w:tc>
        <w:tc>
          <w:tcPr>
            <w:tcW w:w="807" w:type="dxa"/>
          </w:tcPr>
          <w:p w:rsidR="00E16167" w:rsidRPr="006B4E40" w:rsidRDefault="00E16167" w:rsidP="00373D8E">
            <w:pPr>
              <w:jc w:val="both"/>
              <w:rPr>
                <w:rFonts w:ascii="Arial" w:hAnsi="Arial" w:cs="Arial"/>
                <w:sz w:val="18"/>
                <w:szCs w:val="18"/>
              </w:rPr>
            </w:pPr>
          </w:p>
        </w:tc>
        <w:tc>
          <w:tcPr>
            <w:tcW w:w="807" w:type="dxa"/>
            <w:vMerge/>
            <w:tcBorders>
              <w:right w:val="single" w:sz="4" w:space="0" w:color="auto"/>
            </w:tcBorders>
            <w:vAlign w:val="center"/>
          </w:tcPr>
          <w:p w:rsidR="00E16167" w:rsidRPr="006B4E40" w:rsidRDefault="00E16167" w:rsidP="00373D8E">
            <w:pPr>
              <w:jc w:val="both"/>
              <w:rPr>
                <w:rFonts w:ascii="Arial" w:hAnsi="Arial" w:cs="Arial"/>
                <w:sz w:val="18"/>
                <w:szCs w:val="18"/>
              </w:rPr>
            </w:pPr>
          </w:p>
        </w:tc>
        <w:tc>
          <w:tcPr>
            <w:tcW w:w="4163" w:type="dxa"/>
            <w:tcBorders>
              <w:top w:val="single" w:sz="4" w:space="0" w:color="auto"/>
              <w:left w:val="single" w:sz="4" w:space="0" w:color="auto"/>
              <w:bottom w:val="single" w:sz="4" w:space="0" w:color="auto"/>
              <w:right w:val="single" w:sz="4" w:space="0" w:color="auto"/>
            </w:tcBorders>
            <w:vAlign w:val="center"/>
          </w:tcPr>
          <w:p w:rsidR="00E16167" w:rsidRPr="006B4E40" w:rsidRDefault="00E16167" w:rsidP="0011337B">
            <w:pPr>
              <w:spacing w:before="40" w:after="40"/>
              <w:rPr>
                <w:rFonts w:ascii="Arial" w:hAnsi="Arial" w:cs="Arial"/>
                <w:sz w:val="18"/>
                <w:szCs w:val="18"/>
              </w:rPr>
            </w:pPr>
            <w:r w:rsidRPr="006B4E40">
              <w:rPr>
                <w:rFonts w:ascii="Arial" w:hAnsi="Arial" w:cs="Arial"/>
                <w:sz w:val="18"/>
                <w:szCs w:val="18"/>
              </w:rPr>
              <w:t>Προϋπολογισμός</w:t>
            </w:r>
            <w:r w:rsidRPr="006B4E40">
              <w:rPr>
                <w:rFonts w:ascii="Arial" w:hAnsi="Arial" w:cs="Arial"/>
                <w:b/>
                <w:sz w:val="18"/>
                <w:szCs w:val="18"/>
              </w:rPr>
              <w:t xml:space="preserve">:    </w:t>
            </w:r>
            <w:r w:rsidR="0011337B">
              <w:rPr>
                <w:rFonts w:ascii="Arial" w:hAnsi="Arial" w:cs="Arial"/>
                <w:b/>
                <w:color w:val="auto"/>
                <w:sz w:val="18"/>
                <w:szCs w:val="18"/>
              </w:rPr>
              <w:t>137.734,76</w:t>
            </w:r>
            <w:r w:rsidRPr="006B4E40">
              <w:rPr>
                <w:rFonts w:ascii="Arial" w:hAnsi="Arial" w:cs="Arial"/>
                <w:b/>
                <w:color w:val="auto"/>
                <w:sz w:val="18"/>
                <w:szCs w:val="18"/>
              </w:rPr>
              <w:t xml:space="preserve">€ </w:t>
            </w:r>
            <w:r w:rsidRPr="006B4E40">
              <w:rPr>
                <w:rFonts w:ascii="Arial" w:hAnsi="Arial" w:cs="Arial"/>
                <w:color w:val="auto"/>
                <w:sz w:val="18"/>
                <w:szCs w:val="18"/>
              </w:rPr>
              <w:t xml:space="preserve">(ΜΕ ΦΠΑ  </w:t>
            </w:r>
            <w:r w:rsidR="00CF5523" w:rsidRPr="006B4E40">
              <w:rPr>
                <w:rFonts w:ascii="Arial" w:hAnsi="Arial" w:cs="Arial"/>
                <w:color w:val="auto"/>
                <w:sz w:val="18"/>
                <w:szCs w:val="18"/>
              </w:rPr>
              <w:t>)</w:t>
            </w:r>
          </w:p>
        </w:tc>
      </w:tr>
    </w:tbl>
    <w:p w:rsidR="00DF4AD8" w:rsidRDefault="00DF4AD8" w:rsidP="00280C72">
      <w:pPr>
        <w:jc w:val="center"/>
        <w:rPr>
          <w:rFonts w:ascii="Arial" w:hAnsi="Arial" w:cs="Arial"/>
          <w:b/>
        </w:rPr>
      </w:pPr>
    </w:p>
    <w:p w:rsidR="00644862" w:rsidRPr="003C2D88" w:rsidRDefault="00644862" w:rsidP="00644862">
      <w:pPr>
        <w:rPr>
          <w:rFonts w:ascii="Arial" w:hAnsi="Arial" w:cs="Arial"/>
          <w:b/>
        </w:rPr>
      </w:pPr>
    </w:p>
    <w:p w:rsidR="00644862" w:rsidRPr="003C2D88" w:rsidRDefault="00644862" w:rsidP="00644862">
      <w:pPr>
        <w:rPr>
          <w:rFonts w:ascii="Arial" w:hAnsi="Arial" w:cs="Arial"/>
          <w:b/>
        </w:rPr>
      </w:pPr>
    </w:p>
    <w:p w:rsidR="00DF4AD8" w:rsidRDefault="00DF4AD8" w:rsidP="00280C72">
      <w:pPr>
        <w:jc w:val="center"/>
        <w:rPr>
          <w:rFonts w:ascii="Arial" w:hAnsi="Arial" w:cs="Arial"/>
          <w:b/>
        </w:rPr>
      </w:pPr>
    </w:p>
    <w:p w:rsidR="00DF4AD8" w:rsidRDefault="00DF4AD8" w:rsidP="00280C72">
      <w:pPr>
        <w:jc w:val="center"/>
        <w:rPr>
          <w:rFonts w:ascii="Arial" w:hAnsi="Arial" w:cs="Arial"/>
          <w:b/>
        </w:rPr>
      </w:pPr>
    </w:p>
    <w:p w:rsidR="00123B51" w:rsidRPr="006B4E40" w:rsidRDefault="00123B51" w:rsidP="00280C72">
      <w:pPr>
        <w:jc w:val="center"/>
        <w:rPr>
          <w:rFonts w:ascii="Arial" w:hAnsi="Arial" w:cs="Arial"/>
          <w:b/>
          <w:sz w:val="20"/>
          <w:szCs w:val="20"/>
        </w:rPr>
      </w:pPr>
      <w:r w:rsidRPr="006B4E40">
        <w:rPr>
          <w:rFonts w:ascii="Arial" w:hAnsi="Arial" w:cs="Arial"/>
          <w:b/>
          <w:sz w:val="20"/>
          <w:szCs w:val="20"/>
        </w:rPr>
        <w:t>ΜΕΛΕΤΗ</w:t>
      </w:r>
    </w:p>
    <w:p w:rsidR="00123B51" w:rsidRPr="006B4E40" w:rsidRDefault="00123B51" w:rsidP="00280C72">
      <w:pPr>
        <w:jc w:val="center"/>
        <w:rPr>
          <w:rFonts w:ascii="Arial" w:hAnsi="Arial" w:cs="Arial"/>
          <w:b/>
          <w:sz w:val="20"/>
          <w:szCs w:val="20"/>
        </w:rPr>
      </w:pPr>
    </w:p>
    <w:p w:rsidR="00123B51" w:rsidRPr="006B4E40" w:rsidRDefault="00123B51" w:rsidP="00067250">
      <w:pPr>
        <w:jc w:val="center"/>
        <w:rPr>
          <w:rFonts w:ascii="Arial" w:hAnsi="Arial" w:cs="Arial"/>
          <w:sz w:val="20"/>
          <w:szCs w:val="20"/>
        </w:rPr>
      </w:pPr>
      <w:r w:rsidRPr="006B4E40">
        <w:rPr>
          <w:rFonts w:ascii="Arial" w:hAnsi="Arial" w:cs="Arial"/>
          <w:sz w:val="20"/>
          <w:szCs w:val="20"/>
        </w:rPr>
        <w:t>«</w:t>
      </w:r>
      <w:r w:rsidR="00604AA2" w:rsidRPr="006B4E40">
        <w:rPr>
          <w:rFonts w:ascii="Arial" w:hAnsi="Arial" w:cs="Arial"/>
          <w:sz w:val="20"/>
          <w:szCs w:val="20"/>
        </w:rPr>
        <w:t xml:space="preserve">Προμήθεια καυσίμων κίνησης / θέρμανσης και λιπαντικών  για τις ανάγκες του Δήμου Ζαγορίου και </w:t>
      </w:r>
      <w:r w:rsidR="00B2642E">
        <w:rPr>
          <w:rFonts w:ascii="Arial" w:hAnsi="Arial" w:cs="Arial"/>
          <w:sz w:val="20"/>
          <w:szCs w:val="20"/>
        </w:rPr>
        <w:t>του</w:t>
      </w:r>
      <w:r w:rsidR="00604AA2" w:rsidRPr="006B4E40">
        <w:rPr>
          <w:rFonts w:ascii="Arial" w:hAnsi="Arial" w:cs="Arial"/>
          <w:sz w:val="20"/>
          <w:szCs w:val="20"/>
        </w:rPr>
        <w:t xml:space="preserve"> Νομικ</w:t>
      </w:r>
      <w:r w:rsidR="00B2642E">
        <w:rPr>
          <w:rFonts w:ascii="Arial" w:hAnsi="Arial" w:cs="Arial"/>
          <w:sz w:val="20"/>
          <w:szCs w:val="20"/>
        </w:rPr>
        <w:t>ού</w:t>
      </w:r>
      <w:r w:rsidR="00604AA2" w:rsidRPr="006B4E40">
        <w:rPr>
          <w:rFonts w:ascii="Arial" w:hAnsi="Arial" w:cs="Arial"/>
          <w:sz w:val="20"/>
          <w:szCs w:val="20"/>
        </w:rPr>
        <w:t xml:space="preserve"> προσώπ</w:t>
      </w:r>
      <w:r w:rsidR="00B2642E">
        <w:rPr>
          <w:rFonts w:ascii="Arial" w:hAnsi="Arial" w:cs="Arial"/>
          <w:sz w:val="20"/>
          <w:szCs w:val="20"/>
        </w:rPr>
        <w:t>ου</w:t>
      </w:r>
      <w:r w:rsidR="00604AA2" w:rsidRPr="006B4E40">
        <w:rPr>
          <w:rFonts w:ascii="Arial" w:hAnsi="Arial" w:cs="Arial"/>
          <w:sz w:val="20"/>
          <w:szCs w:val="20"/>
        </w:rPr>
        <w:t xml:space="preserve"> που εποπτεύ</w:t>
      </w:r>
      <w:r w:rsidR="00B2642E">
        <w:rPr>
          <w:rFonts w:ascii="Arial" w:hAnsi="Arial" w:cs="Arial"/>
          <w:sz w:val="20"/>
          <w:szCs w:val="20"/>
        </w:rPr>
        <w:t>ε</w:t>
      </w:r>
      <w:r w:rsidR="00604AA2" w:rsidRPr="006B4E40">
        <w:rPr>
          <w:rFonts w:ascii="Arial" w:hAnsi="Arial" w:cs="Arial"/>
          <w:sz w:val="20"/>
          <w:szCs w:val="20"/>
        </w:rPr>
        <w:t xml:space="preserve">ται </w:t>
      </w:r>
      <w:proofErr w:type="spellStart"/>
      <w:r w:rsidR="00604AA2" w:rsidRPr="006B4E40">
        <w:rPr>
          <w:rFonts w:ascii="Arial" w:hAnsi="Arial" w:cs="Arial"/>
          <w:sz w:val="20"/>
          <w:szCs w:val="20"/>
        </w:rPr>
        <w:t>απ</w:t>
      </w:r>
      <w:r w:rsidR="00067250" w:rsidRPr="006B4E40">
        <w:rPr>
          <w:rFonts w:ascii="Arial" w:hAnsi="Arial" w:cs="Arial"/>
          <w:sz w:val="20"/>
          <w:szCs w:val="20"/>
        </w:rPr>
        <w:t>΄</w:t>
      </w:r>
      <w:proofErr w:type="spellEnd"/>
      <w:r w:rsidR="00604AA2" w:rsidRPr="006B4E40">
        <w:rPr>
          <w:rFonts w:ascii="Arial" w:hAnsi="Arial" w:cs="Arial"/>
          <w:sz w:val="20"/>
          <w:szCs w:val="20"/>
        </w:rPr>
        <w:t xml:space="preserve"> αυτόν</w:t>
      </w:r>
      <w:r w:rsidR="007352A8" w:rsidRPr="006B4E40">
        <w:rPr>
          <w:rFonts w:ascii="Arial" w:hAnsi="Arial" w:cs="Arial"/>
          <w:sz w:val="20"/>
          <w:szCs w:val="20"/>
        </w:rPr>
        <w:t>»</w:t>
      </w:r>
      <w:r w:rsidR="00604AA2" w:rsidRPr="006B4E40">
        <w:rPr>
          <w:rFonts w:ascii="Arial" w:hAnsi="Arial" w:cs="Arial"/>
          <w:sz w:val="20"/>
          <w:szCs w:val="20"/>
        </w:rPr>
        <w:t>.</w:t>
      </w:r>
    </w:p>
    <w:p w:rsidR="00123B51" w:rsidRPr="006B4E40" w:rsidRDefault="00123B51" w:rsidP="00067250">
      <w:pPr>
        <w:jc w:val="center"/>
        <w:rPr>
          <w:rFonts w:ascii="Arial" w:hAnsi="Arial" w:cs="Arial"/>
          <w:sz w:val="20"/>
          <w:szCs w:val="20"/>
        </w:rPr>
      </w:pPr>
    </w:p>
    <w:p w:rsidR="00123B51" w:rsidRPr="006B4E40" w:rsidRDefault="00123B51" w:rsidP="00067250">
      <w:pPr>
        <w:jc w:val="center"/>
        <w:rPr>
          <w:rFonts w:ascii="Arial" w:hAnsi="Arial" w:cs="Arial"/>
          <w:sz w:val="20"/>
          <w:szCs w:val="20"/>
        </w:rPr>
      </w:pPr>
    </w:p>
    <w:p w:rsidR="00123B51" w:rsidRPr="006B4E40" w:rsidRDefault="00123B51" w:rsidP="00E73C2D">
      <w:pPr>
        <w:jc w:val="both"/>
        <w:rPr>
          <w:rFonts w:ascii="Arial" w:hAnsi="Arial" w:cs="Arial"/>
          <w:sz w:val="20"/>
          <w:szCs w:val="20"/>
        </w:rPr>
      </w:pPr>
    </w:p>
    <w:p w:rsidR="00123B51" w:rsidRPr="006B4E40" w:rsidRDefault="00123B51" w:rsidP="00E73C2D">
      <w:pPr>
        <w:jc w:val="both"/>
        <w:rPr>
          <w:rFonts w:ascii="Arial" w:hAnsi="Arial" w:cs="Arial"/>
          <w:sz w:val="20"/>
          <w:szCs w:val="20"/>
        </w:rPr>
      </w:pPr>
    </w:p>
    <w:p w:rsidR="00890FDE" w:rsidRPr="006B4E40" w:rsidRDefault="00123B51" w:rsidP="00890FDE">
      <w:pPr>
        <w:pStyle w:val="ab"/>
        <w:numPr>
          <w:ilvl w:val="0"/>
          <w:numId w:val="33"/>
        </w:numPr>
        <w:tabs>
          <w:tab w:val="left" w:pos="543"/>
        </w:tabs>
        <w:jc w:val="both"/>
        <w:rPr>
          <w:rFonts w:ascii="Arial" w:hAnsi="Arial" w:cs="Arial"/>
          <w:b/>
          <w:sz w:val="20"/>
          <w:szCs w:val="20"/>
        </w:rPr>
      </w:pPr>
      <w:r w:rsidRPr="006B4E40">
        <w:rPr>
          <w:rFonts w:ascii="Arial" w:hAnsi="Arial" w:cs="Arial"/>
          <w:b/>
          <w:sz w:val="20"/>
          <w:szCs w:val="20"/>
        </w:rPr>
        <w:t xml:space="preserve">ΤΕΧΝΙΚΗ ΕΚΘΕΣΗ, </w:t>
      </w:r>
    </w:p>
    <w:p w:rsidR="00890FDE" w:rsidRPr="006B4E40" w:rsidRDefault="00123B51" w:rsidP="00890FDE">
      <w:pPr>
        <w:pStyle w:val="ab"/>
        <w:numPr>
          <w:ilvl w:val="0"/>
          <w:numId w:val="33"/>
        </w:numPr>
        <w:tabs>
          <w:tab w:val="left" w:pos="543"/>
        </w:tabs>
        <w:jc w:val="both"/>
        <w:rPr>
          <w:rFonts w:ascii="Arial" w:hAnsi="Arial" w:cs="Arial"/>
          <w:b/>
          <w:sz w:val="20"/>
          <w:szCs w:val="20"/>
        </w:rPr>
      </w:pPr>
      <w:r w:rsidRPr="006B4E40">
        <w:rPr>
          <w:rFonts w:ascii="Arial" w:hAnsi="Arial" w:cs="Arial"/>
          <w:b/>
          <w:sz w:val="20"/>
          <w:szCs w:val="20"/>
        </w:rPr>
        <w:t xml:space="preserve">ΤΕΧΝΙΚΕΣ ΠΡΟΔΙΑΓΡΑΦΕΣ, </w:t>
      </w:r>
    </w:p>
    <w:p w:rsidR="00123B51" w:rsidRPr="006B4E40" w:rsidRDefault="00123B51" w:rsidP="00890FDE">
      <w:pPr>
        <w:pStyle w:val="ab"/>
        <w:numPr>
          <w:ilvl w:val="0"/>
          <w:numId w:val="33"/>
        </w:numPr>
        <w:tabs>
          <w:tab w:val="left" w:pos="543"/>
        </w:tabs>
        <w:jc w:val="both"/>
        <w:rPr>
          <w:rFonts w:ascii="Arial" w:hAnsi="Arial" w:cs="Arial"/>
          <w:b/>
          <w:sz w:val="20"/>
          <w:szCs w:val="20"/>
        </w:rPr>
      </w:pPr>
      <w:r w:rsidRPr="006B4E40">
        <w:rPr>
          <w:rFonts w:ascii="Arial" w:hAnsi="Arial" w:cs="Arial"/>
          <w:b/>
          <w:sz w:val="20"/>
          <w:szCs w:val="20"/>
        </w:rPr>
        <w:t>ΕΝΔΕΙΚΤΙΚΟΣ ΠΡΟΥΠΟΛΟΓΙΣΜΟΣ</w:t>
      </w:r>
    </w:p>
    <w:p w:rsidR="00123B51" w:rsidRPr="006B4E40" w:rsidRDefault="00123B51" w:rsidP="00280C72">
      <w:pPr>
        <w:pStyle w:val="ab"/>
        <w:numPr>
          <w:ilvl w:val="0"/>
          <w:numId w:val="33"/>
        </w:numPr>
        <w:tabs>
          <w:tab w:val="left" w:pos="543"/>
        </w:tabs>
        <w:jc w:val="both"/>
        <w:rPr>
          <w:rFonts w:ascii="Arial" w:hAnsi="Arial" w:cs="Arial"/>
          <w:b/>
          <w:sz w:val="20"/>
          <w:szCs w:val="20"/>
        </w:rPr>
      </w:pPr>
      <w:r w:rsidRPr="006B4E40">
        <w:rPr>
          <w:rFonts w:ascii="Arial" w:hAnsi="Arial" w:cs="Arial"/>
          <w:b/>
          <w:sz w:val="20"/>
          <w:szCs w:val="20"/>
        </w:rPr>
        <w:t>ΣΥΓΓΡΑΦΗ ΥΠΟΧΡΕΩΣΕΩΝ</w:t>
      </w:r>
    </w:p>
    <w:p w:rsidR="00DF4AD8" w:rsidRPr="006B4E40" w:rsidRDefault="00DF4AD8" w:rsidP="00280C72">
      <w:pPr>
        <w:tabs>
          <w:tab w:val="left" w:pos="543"/>
        </w:tabs>
        <w:jc w:val="both"/>
        <w:rPr>
          <w:rFonts w:ascii="Arial" w:hAnsi="Arial" w:cs="Arial"/>
          <w:b/>
          <w:sz w:val="20"/>
          <w:szCs w:val="20"/>
        </w:rPr>
      </w:pPr>
    </w:p>
    <w:p w:rsidR="00DF4AD8" w:rsidRPr="006B4E40" w:rsidRDefault="00DF4AD8" w:rsidP="00280C72">
      <w:pPr>
        <w:tabs>
          <w:tab w:val="left" w:pos="543"/>
        </w:tabs>
        <w:jc w:val="both"/>
        <w:rPr>
          <w:rFonts w:ascii="Arial" w:hAnsi="Arial" w:cs="Arial"/>
          <w:b/>
          <w:sz w:val="20"/>
          <w:szCs w:val="20"/>
        </w:rPr>
      </w:pPr>
    </w:p>
    <w:p w:rsidR="00DF4AD8" w:rsidRPr="006B4E40" w:rsidRDefault="00DF4AD8" w:rsidP="00280C72">
      <w:pPr>
        <w:tabs>
          <w:tab w:val="left" w:pos="543"/>
        </w:tabs>
        <w:jc w:val="both"/>
        <w:rPr>
          <w:rFonts w:ascii="Arial" w:hAnsi="Arial" w:cs="Arial"/>
          <w:b/>
          <w:sz w:val="20"/>
          <w:szCs w:val="20"/>
        </w:rPr>
      </w:pPr>
    </w:p>
    <w:p w:rsidR="00DF4AD8" w:rsidRPr="006B4E40" w:rsidRDefault="00DF4AD8" w:rsidP="00280C72">
      <w:pPr>
        <w:tabs>
          <w:tab w:val="left" w:pos="543"/>
        </w:tabs>
        <w:jc w:val="both"/>
        <w:rPr>
          <w:rFonts w:ascii="Arial" w:hAnsi="Arial" w:cs="Arial"/>
          <w:b/>
          <w:sz w:val="20"/>
          <w:szCs w:val="20"/>
        </w:rPr>
      </w:pPr>
    </w:p>
    <w:p w:rsidR="00DF4AD8" w:rsidRDefault="00DF4AD8" w:rsidP="00280C72">
      <w:pPr>
        <w:tabs>
          <w:tab w:val="left" w:pos="543"/>
        </w:tabs>
        <w:jc w:val="both"/>
        <w:rPr>
          <w:rFonts w:ascii="Arial" w:hAnsi="Arial" w:cs="Arial"/>
          <w:b/>
        </w:rPr>
      </w:pPr>
    </w:p>
    <w:p w:rsidR="00E16167" w:rsidRDefault="00E16167" w:rsidP="00280C72">
      <w:pPr>
        <w:tabs>
          <w:tab w:val="left" w:pos="543"/>
        </w:tabs>
        <w:jc w:val="both"/>
        <w:rPr>
          <w:rFonts w:ascii="Arial" w:hAnsi="Arial" w:cs="Arial"/>
          <w:b/>
        </w:rPr>
      </w:pPr>
    </w:p>
    <w:p w:rsidR="00E16167" w:rsidRDefault="00E16167" w:rsidP="00280C72">
      <w:pPr>
        <w:tabs>
          <w:tab w:val="left" w:pos="543"/>
        </w:tabs>
        <w:jc w:val="both"/>
        <w:rPr>
          <w:rFonts w:ascii="Arial" w:hAnsi="Arial" w:cs="Arial"/>
          <w:b/>
        </w:rPr>
      </w:pPr>
    </w:p>
    <w:p w:rsidR="00E16167" w:rsidRDefault="00E16167" w:rsidP="00280C72">
      <w:pPr>
        <w:tabs>
          <w:tab w:val="left" w:pos="543"/>
        </w:tabs>
        <w:jc w:val="both"/>
        <w:rPr>
          <w:rFonts w:ascii="Arial" w:hAnsi="Arial" w:cs="Arial"/>
          <w:b/>
        </w:rPr>
      </w:pPr>
    </w:p>
    <w:p w:rsidR="00E16167" w:rsidRDefault="00E16167" w:rsidP="00280C72">
      <w:pPr>
        <w:tabs>
          <w:tab w:val="left" w:pos="543"/>
        </w:tabs>
        <w:jc w:val="both"/>
        <w:rPr>
          <w:rFonts w:ascii="Arial" w:hAnsi="Arial" w:cs="Arial"/>
          <w:b/>
        </w:rPr>
      </w:pPr>
    </w:p>
    <w:p w:rsidR="00E16167" w:rsidRDefault="00E16167" w:rsidP="00280C72">
      <w:pPr>
        <w:tabs>
          <w:tab w:val="left" w:pos="543"/>
        </w:tabs>
        <w:jc w:val="both"/>
        <w:rPr>
          <w:rFonts w:ascii="Arial" w:hAnsi="Arial" w:cs="Arial"/>
          <w:b/>
        </w:rPr>
      </w:pPr>
    </w:p>
    <w:p w:rsidR="006B4E40" w:rsidRDefault="006B4E40" w:rsidP="00280C72">
      <w:pPr>
        <w:tabs>
          <w:tab w:val="left" w:pos="543"/>
        </w:tabs>
        <w:jc w:val="both"/>
        <w:rPr>
          <w:rFonts w:ascii="Arial" w:hAnsi="Arial" w:cs="Arial"/>
          <w:b/>
        </w:rPr>
      </w:pPr>
    </w:p>
    <w:p w:rsidR="00E16167" w:rsidRDefault="00E16167" w:rsidP="00280C72">
      <w:pPr>
        <w:tabs>
          <w:tab w:val="left" w:pos="543"/>
        </w:tabs>
        <w:jc w:val="both"/>
        <w:rPr>
          <w:rFonts w:ascii="Arial" w:hAnsi="Arial" w:cs="Arial"/>
          <w:b/>
        </w:rPr>
      </w:pPr>
    </w:p>
    <w:p w:rsidR="00E16167" w:rsidRDefault="00E16167" w:rsidP="00280C72">
      <w:pPr>
        <w:tabs>
          <w:tab w:val="left" w:pos="543"/>
        </w:tabs>
        <w:jc w:val="both"/>
        <w:rPr>
          <w:rFonts w:ascii="Arial" w:hAnsi="Arial" w:cs="Arial"/>
          <w:b/>
        </w:rPr>
      </w:pPr>
    </w:p>
    <w:p w:rsidR="00DF4AD8" w:rsidRDefault="00DF4AD8" w:rsidP="00280C72">
      <w:pPr>
        <w:tabs>
          <w:tab w:val="left" w:pos="543"/>
        </w:tabs>
        <w:jc w:val="both"/>
        <w:rPr>
          <w:rFonts w:ascii="Arial" w:hAnsi="Arial" w:cs="Arial"/>
          <w:b/>
        </w:rPr>
      </w:pPr>
    </w:p>
    <w:p w:rsidR="00DF4AD8" w:rsidRDefault="00DF4AD8" w:rsidP="00280C72">
      <w:pPr>
        <w:tabs>
          <w:tab w:val="left" w:pos="543"/>
        </w:tabs>
        <w:jc w:val="both"/>
        <w:rPr>
          <w:rFonts w:ascii="Arial" w:hAnsi="Arial" w:cs="Arial"/>
          <w:b/>
        </w:rPr>
      </w:pPr>
    </w:p>
    <w:p w:rsidR="006B4E40" w:rsidRDefault="006B4E40" w:rsidP="00280C72">
      <w:pPr>
        <w:tabs>
          <w:tab w:val="left" w:pos="543"/>
        </w:tabs>
        <w:jc w:val="both"/>
        <w:rPr>
          <w:rFonts w:ascii="Arial" w:hAnsi="Arial" w:cs="Arial"/>
          <w:b/>
        </w:rPr>
      </w:pPr>
    </w:p>
    <w:p w:rsidR="006B4E40" w:rsidRDefault="006B4E40" w:rsidP="00280C72">
      <w:pPr>
        <w:tabs>
          <w:tab w:val="left" w:pos="543"/>
        </w:tabs>
        <w:jc w:val="both"/>
        <w:rPr>
          <w:rFonts w:ascii="Arial" w:hAnsi="Arial" w:cs="Arial"/>
          <w:b/>
        </w:rPr>
      </w:pPr>
    </w:p>
    <w:p w:rsidR="006B4E40" w:rsidRDefault="006B4E40" w:rsidP="00280C72">
      <w:pPr>
        <w:tabs>
          <w:tab w:val="left" w:pos="543"/>
        </w:tabs>
        <w:jc w:val="both"/>
        <w:rPr>
          <w:rFonts w:ascii="Arial" w:hAnsi="Arial" w:cs="Arial"/>
          <w:b/>
        </w:rPr>
      </w:pPr>
    </w:p>
    <w:p w:rsidR="006B4E40" w:rsidRDefault="006B4E40" w:rsidP="00280C72">
      <w:pPr>
        <w:tabs>
          <w:tab w:val="left" w:pos="543"/>
        </w:tabs>
        <w:jc w:val="both"/>
        <w:rPr>
          <w:rFonts w:ascii="Arial" w:hAnsi="Arial" w:cs="Arial"/>
          <w:b/>
        </w:rPr>
      </w:pPr>
    </w:p>
    <w:p w:rsidR="006B4E40" w:rsidRDefault="006B4E40" w:rsidP="00280C72">
      <w:pPr>
        <w:tabs>
          <w:tab w:val="left" w:pos="543"/>
        </w:tabs>
        <w:jc w:val="both"/>
        <w:rPr>
          <w:rFonts w:ascii="Arial" w:hAnsi="Arial" w:cs="Arial"/>
          <w:b/>
        </w:rPr>
      </w:pPr>
    </w:p>
    <w:p w:rsidR="006B4E40" w:rsidRDefault="006B4E40" w:rsidP="00280C72">
      <w:pPr>
        <w:tabs>
          <w:tab w:val="left" w:pos="543"/>
        </w:tabs>
        <w:jc w:val="both"/>
        <w:rPr>
          <w:rFonts w:ascii="Arial" w:hAnsi="Arial" w:cs="Arial"/>
          <w:b/>
        </w:rPr>
      </w:pPr>
    </w:p>
    <w:p w:rsidR="00DF4AD8" w:rsidRPr="003C46C5" w:rsidRDefault="00DF4AD8" w:rsidP="00280C72">
      <w:pPr>
        <w:tabs>
          <w:tab w:val="left" w:pos="543"/>
        </w:tabs>
        <w:jc w:val="both"/>
        <w:rPr>
          <w:rFonts w:ascii="Arial" w:hAnsi="Arial" w:cs="Arial"/>
          <w:b/>
        </w:rPr>
      </w:pPr>
    </w:p>
    <w:tbl>
      <w:tblPr>
        <w:tblW w:w="10581" w:type="dxa"/>
        <w:tblInd w:w="-110" w:type="dxa"/>
        <w:tblLayout w:type="fixed"/>
        <w:tblCellMar>
          <w:left w:w="71" w:type="dxa"/>
          <w:right w:w="71" w:type="dxa"/>
        </w:tblCellMar>
        <w:tblLook w:val="00A0"/>
      </w:tblPr>
      <w:tblGrid>
        <w:gridCol w:w="4804"/>
        <w:gridCol w:w="807"/>
        <w:gridCol w:w="807"/>
        <w:gridCol w:w="4163"/>
      </w:tblGrid>
      <w:tr w:rsidR="00763B43" w:rsidRPr="006B4E40" w:rsidTr="00763B43">
        <w:trPr>
          <w:trHeight w:val="517"/>
        </w:trPr>
        <w:tc>
          <w:tcPr>
            <w:tcW w:w="4804" w:type="dxa"/>
            <w:vAlign w:val="center"/>
          </w:tcPr>
          <w:p w:rsidR="00763B43" w:rsidRPr="006B4E40" w:rsidRDefault="00763B43" w:rsidP="00AB5512">
            <w:pPr>
              <w:jc w:val="both"/>
              <w:rPr>
                <w:rFonts w:ascii="Arial" w:hAnsi="Arial" w:cs="Arial"/>
                <w:sz w:val="18"/>
                <w:szCs w:val="18"/>
              </w:rPr>
            </w:pPr>
            <w:r w:rsidRPr="006B4E40">
              <w:rPr>
                <w:rFonts w:ascii="Arial" w:hAnsi="Arial" w:cs="Arial"/>
                <w:noProof/>
                <w:sz w:val="18"/>
                <w:szCs w:val="18"/>
              </w:rPr>
              <w:lastRenderedPageBreak/>
              <w:drawing>
                <wp:inline distT="0" distB="0" distL="0" distR="0">
                  <wp:extent cx="1656715" cy="664845"/>
                  <wp:effectExtent l="19050" t="0" r="635"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1656715" cy="664845"/>
                          </a:xfrm>
                          <a:prstGeom prst="rect">
                            <a:avLst/>
                          </a:prstGeom>
                          <a:noFill/>
                          <a:ln w="9525">
                            <a:noFill/>
                            <a:miter lim="800000"/>
                            <a:headEnd/>
                            <a:tailEnd/>
                          </a:ln>
                        </pic:spPr>
                      </pic:pic>
                    </a:graphicData>
                  </a:graphic>
                </wp:inline>
              </w:drawing>
            </w:r>
          </w:p>
          <w:p w:rsidR="00763B43" w:rsidRPr="006B4E40" w:rsidRDefault="00763B43" w:rsidP="00AB5512">
            <w:pPr>
              <w:jc w:val="both"/>
              <w:rPr>
                <w:rFonts w:ascii="Arial" w:hAnsi="Arial" w:cs="Arial"/>
                <w:sz w:val="18"/>
                <w:szCs w:val="18"/>
              </w:rPr>
            </w:pPr>
          </w:p>
        </w:tc>
        <w:tc>
          <w:tcPr>
            <w:tcW w:w="807" w:type="dxa"/>
          </w:tcPr>
          <w:p w:rsidR="00763B43" w:rsidRPr="006B4E40" w:rsidRDefault="00763B43" w:rsidP="00AB5512">
            <w:pPr>
              <w:jc w:val="both"/>
              <w:rPr>
                <w:rFonts w:ascii="Arial" w:hAnsi="Arial" w:cs="Arial"/>
                <w:sz w:val="18"/>
                <w:szCs w:val="18"/>
              </w:rPr>
            </w:pPr>
          </w:p>
        </w:tc>
        <w:tc>
          <w:tcPr>
            <w:tcW w:w="807" w:type="dxa"/>
          </w:tcPr>
          <w:p w:rsidR="00763B43" w:rsidRPr="006B4E40" w:rsidRDefault="00763B43" w:rsidP="00AB5512">
            <w:pPr>
              <w:jc w:val="both"/>
              <w:rPr>
                <w:rFonts w:ascii="Arial" w:hAnsi="Arial" w:cs="Arial"/>
                <w:sz w:val="18"/>
                <w:szCs w:val="18"/>
              </w:rPr>
            </w:pPr>
          </w:p>
        </w:tc>
        <w:tc>
          <w:tcPr>
            <w:tcW w:w="4163" w:type="dxa"/>
            <w:tcBorders>
              <w:bottom w:val="single" w:sz="4" w:space="0" w:color="auto"/>
            </w:tcBorders>
          </w:tcPr>
          <w:p w:rsidR="00763B43" w:rsidRPr="006B4E40" w:rsidRDefault="00763B43" w:rsidP="00AB5512">
            <w:pPr>
              <w:jc w:val="both"/>
              <w:rPr>
                <w:rFonts w:ascii="Arial" w:hAnsi="Arial" w:cs="Arial"/>
                <w:sz w:val="18"/>
                <w:szCs w:val="18"/>
              </w:rPr>
            </w:pPr>
          </w:p>
        </w:tc>
      </w:tr>
      <w:tr w:rsidR="00763B43" w:rsidRPr="006B4E40" w:rsidTr="00763B43">
        <w:trPr>
          <w:cantSplit/>
          <w:trHeight w:val="50"/>
        </w:trPr>
        <w:tc>
          <w:tcPr>
            <w:tcW w:w="4804" w:type="dxa"/>
            <w:vMerge w:val="restart"/>
            <w:tcBorders>
              <w:bottom w:val="nil"/>
            </w:tcBorders>
            <w:vAlign w:val="center"/>
          </w:tcPr>
          <w:p w:rsidR="00763B43" w:rsidRPr="006B4E40" w:rsidRDefault="00763B43" w:rsidP="00AB5512">
            <w:pPr>
              <w:jc w:val="both"/>
              <w:rPr>
                <w:rFonts w:ascii="Arial" w:hAnsi="Arial" w:cs="Arial"/>
                <w:b/>
                <w:sz w:val="18"/>
                <w:szCs w:val="18"/>
              </w:rPr>
            </w:pPr>
            <w:r w:rsidRPr="006B4E40">
              <w:rPr>
                <w:rFonts w:ascii="Arial" w:hAnsi="Arial" w:cs="Arial"/>
                <w:b/>
                <w:sz w:val="18"/>
                <w:szCs w:val="18"/>
              </w:rPr>
              <w:t xml:space="preserve">ΕΛΛΗΝΙΚΗ ΔΗΜΟΚΡΑΤΙΑ </w:t>
            </w:r>
          </w:p>
          <w:p w:rsidR="00763B43" w:rsidRPr="006B4E40" w:rsidRDefault="00763B43" w:rsidP="00AB5512">
            <w:pPr>
              <w:jc w:val="both"/>
              <w:rPr>
                <w:rFonts w:ascii="Arial" w:hAnsi="Arial" w:cs="Arial"/>
                <w:b/>
                <w:sz w:val="18"/>
                <w:szCs w:val="18"/>
              </w:rPr>
            </w:pPr>
            <w:r w:rsidRPr="006B4E40">
              <w:rPr>
                <w:rFonts w:ascii="Arial" w:hAnsi="Arial" w:cs="Arial"/>
                <w:b/>
                <w:sz w:val="18"/>
                <w:szCs w:val="18"/>
              </w:rPr>
              <w:t>ΝΟΜΟΣ ΙΩΑΝΝΙΝΩΝ</w:t>
            </w:r>
          </w:p>
          <w:p w:rsidR="00763B43" w:rsidRPr="006B4E40" w:rsidRDefault="00763B43" w:rsidP="00AB5512">
            <w:pPr>
              <w:rPr>
                <w:rFonts w:ascii="Arial" w:hAnsi="Arial" w:cs="Arial"/>
                <w:b/>
                <w:sz w:val="18"/>
                <w:szCs w:val="18"/>
              </w:rPr>
            </w:pPr>
            <w:r w:rsidRPr="006B4E40">
              <w:rPr>
                <w:rFonts w:ascii="Arial" w:hAnsi="Arial" w:cs="Arial"/>
                <w:b/>
                <w:sz w:val="18"/>
                <w:szCs w:val="18"/>
              </w:rPr>
              <w:t>ΔΗΜΟΣ ΖΑΓΟΡΙΟΥ</w:t>
            </w:r>
          </w:p>
          <w:p w:rsidR="00763B43" w:rsidRPr="006B4E40" w:rsidRDefault="00763B43" w:rsidP="00AB5512">
            <w:pPr>
              <w:rPr>
                <w:rFonts w:ascii="Arial" w:hAnsi="Arial" w:cs="Arial"/>
                <w:sz w:val="18"/>
                <w:szCs w:val="18"/>
              </w:rPr>
            </w:pPr>
            <w:r w:rsidRPr="006B4E40">
              <w:rPr>
                <w:rFonts w:ascii="Arial" w:hAnsi="Arial" w:cs="Arial"/>
                <w:sz w:val="18"/>
                <w:szCs w:val="18"/>
              </w:rPr>
              <w:t>ΤΜΗΜΑ ΔΙΟΙΚΗΤΙΚΩΝ ΚΑΙ ΟΙΚΟΝΟΜΙΚΩΝ ΥΠΗΡΕΣΙΩΝ –ΤΟΠΙΚΗΣ ΑΝΑΠΤΥΞΗΣ, ΠΡΟΓΡΑΜΜΑΤΙΣΜΟΥ &amp; ΚΟΙΝΩΝΙΚΗΣ ΠΡΟΣΤΑΣΙΑΣ</w:t>
            </w:r>
          </w:p>
          <w:p w:rsidR="00763B43" w:rsidRPr="006B4E40" w:rsidRDefault="00763B43" w:rsidP="00AB5512">
            <w:pPr>
              <w:rPr>
                <w:rFonts w:ascii="Arial" w:hAnsi="Arial" w:cs="Arial"/>
                <w:sz w:val="18"/>
                <w:szCs w:val="18"/>
              </w:rPr>
            </w:pPr>
          </w:p>
        </w:tc>
        <w:tc>
          <w:tcPr>
            <w:tcW w:w="807" w:type="dxa"/>
            <w:tcBorders>
              <w:bottom w:val="nil"/>
            </w:tcBorders>
          </w:tcPr>
          <w:p w:rsidR="00763B43" w:rsidRPr="006B4E40" w:rsidRDefault="00763B43" w:rsidP="00AB5512">
            <w:pPr>
              <w:jc w:val="both"/>
              <w:rPr>
                <w:rFonts w:ascii="Arial" w:hAnsi="Arial" w:cs="Arial"/>
                <w:sz w:val="18"/>
                <w:szCs w:val="18"/>
              </w:rPr>
            </w:pPr>
          </w:p>
        </w:tc>
        <w:tc>
          <w:tcPr>
            <w:tcW w:w="807" w:type="dxa"/>
            <w:vMerge w:val="restart"/>
            <w:tcBorders>
              <w:bottom w:val="nil"/>
              <w:right w:val="single" w:sz="4" w:space="0" w:color="auto"/>
            </w:tcBorders>
          </w:tcPr>
          <w:p w:rsidR="00763B43" w:rsidRPr="006B4E40" w:rsidRDefault="00763B43" w:rsidP="00AB5512">
            <w:pPr>
              <w:jc w:val="both"/>
              <w:rPr>
                <w:rFonts w:ascii="Arial" w:hAnsi="Arial" w:cs="Arial"/>
                <w:sz w:val="18"/>
                <w:szCs w:val="18"/>
              </w:rPr>
            </w:pPr>
          </w:p>
        </w:tc>
        <w:tc>
          <w:tcPr>
            <w:tcW w:w="4163" w:type="dxa"/>
            <w:tcBorders>
              <w:top w:val="single" w:sz="4" w:space="0" w:color="auto"/>
              <w:left w:val="single" w:sz="4" w:space="0" w:color="auto"/>
              <w:bottom w:val="single" w:sz="4" w:space="0" w:color="auto"/>
              <w:right w:val="single" w:sz="4" w:space="0" w:color="auto"/>
            </w:tcBorders>
            <w:vAlign w:val="center"/>
          </w:tcPr>
          <w:p w:rsidR="00763B43" w:rsidRPr="006B4E40" w:rsidRDefault="00763B43" w:rsidP="00020135">
            <w:pPr>
              <w:spacing w:before="40" w:after="40"/>
              <w:rPr>
                <w:rFonts w:ascii="Arial" w:hAnsi="Arial" w:cs="Arial"/>
                <w:sz w:val="18"/>
                <w:szCs w:val="18"/>
              </w:rPr>
            </w:pPr>
            <w:proofErr w:type="spellStart"/>
            <w:r w:rsidRPr="006B4E40">
              <w:rPr>
                <w:rFonts w:ascii="Arial" w:hAnsi="Arial" w:cs="Arial"/>
                <w:b/>
                <w:sz w:val="18"/>
                <w:szCs w:val="18"/>
              </w:rPr>
              <w:t>Ασπράγγελοι</w:t>
            </w:r>
            <w:proofErr w:type="spellEnd"/>
            <w:r w:rsidRPr="006B4E40">
              <w:rPr>
                <w:rFonts w:ascii="Arial" w:hAnsi="Arial" w:cs="Arial"/>
                <w:sz w:val="18"/>
                <w:szCs w:val="18"/>
              </w:rPr>
              <w:t>:</w:t>
            </w:r>
            <w:r w:rsidR="00020135">
              <w:rPr>
                <w:rFonts w:ascii="Arial" w:hAnsi="Arial" w:cs="Arial"/>
                <w:sz w:val="18"/>
                <w:szCs w:val="18"/>
                <w:lang w:val="en-US"/>
              </w:rPr>
              <w:t>16</w:t>
            </w:r>
            <w:r w:rsidRPr="006B4E40">
              <w:rPr>
                <w:rFonts w:ascii="Arial" w:hAnsi="Arial" w:cs="Arial"/>
                <w:sz w:val="18"/>
                <w:szCs w:val="18"/>
                <w:lang w:val="en-US"/>
              </w:rPr>
              <w:t>/</w:t>
            </w:r>
            <w:r w:rsidR="00020135">
              <w:rPr>
                <w:rFonts w:ascii="Arial" w:hAnsi="Arial" w:cs="Arial"/>
                <w:sz w:val="18"/>
                <w:szCs w:val="18"/>
                <w:lang w:val="en-US"/>
              </w:rPr>
              <w:t>3</w:t>
            </w:r>
            <w:r w:rsidRPr="006B4E40">
              <w:rPr>
                <w:rFonts w:ascii="Arial" w:hAnsi="Arial" w:cs="Arial"/>
                <w:sz w:val="18"/>
                <w:szCs w:val="18"/>
                <w:lang w:val="en-US"/>
              </w:rPr>
              <w:t>/202</w:t>
            </w:r>
            <w:r w:rsidR="00453055" w:rsidRPr="006B4E40">
              <w:rPr>
                <w:rFonts w:ascii="Arial" w:hAnsi="Arial" w:cs="Arial"/>
                <w:sz w:val="18"/>
                <w:szCs w:val="18"/>
              </w:rPr>
              <w:t>3</w:t>
            </w:r>
          </w:p>
        </w:tc>
      </w:tr>
      <w:tr w:rsidR="00763B43" w:rsidRPr="006B4E40" w:rsidTr="00763B43">
        <w:trPr>
          <w:cantSplit/>
          <w:trHeight w:val="50"/>
        </w:trPr>
        <w:tc>
          <w:tcPr>
            <w:tcW w:w="4804" w:type="dxa"/>
            <w:vMerge/>
            <w:vAlign w:val="center"/>
          </w:tcPr>
          <w:p w:rsidR="00763B43" w:rsidRPr="006B4E40" w:rsidRDefault="00763B43" w:rsidP="00AB5512">
            <w:pPr>
              <w:jc w:val="both"/>
              <w:rPr>
                <w:rFonts w:ascii="Arial" w:hAnsi="Arial" w:cs="Arial"/>
                <w:sz w:val="18"/>
                <w:szCs w:val="18"/>
              </w:rPr>
            </w:pPr>
          </w:p>
        </w:tc>
        <w:tc>
          <w:tcPr>
            <w:tcW w:w="807" w:type="dxa"/>
          </w:tcPr>
          <w:p w:rsidR="00763B43" w:rsidRPr="006B4E40" w:rsidRDefault="00763B43" w:rsidP="00AB5512">
            <w:pPr>
              <w:jc w:val="both"/>
              <w:rPr>
                <w:rFonts w:ascii="Arial" w:hAnsi="Arial" w:cs="Arial"/>
                <w:sz w:val="18"/>
                <w:szCs w:val="18"/>
              </w:rPr>
            </w:pPr>
          </w:p>
        </w:tc>
        <w:tc>
          <w:tcPr>
            <w:tcW w:w="807" w:type="dxa"/>
            <w:vMerge/>
            <w:tcBorders>
              <w:right w:val="single" w:sz="4" w:space="0" w:color="auto"/>
            </w:tcBorders>
            <w:vAlign w:val="center"/>
          </w:tcPr>
          <w:p w:rsidR="00763B43" w:rsidRPr="006B4E40" w:rsidRDefault="00763B43" w:rsidP="00AB5512">
            <w:pPr>
              <w:jc w:val="both"/>
              <w:rPr>
                <w:rFonts w:ascii="Arial" w:hAnsi="Arial" w:cs="Arial"/>
                <w:sz w:val="18"/>
                <w:szCs w:val="18"/>
              </w:rPr>
            </w:pPr>
          </w:p>
        </w:tc>
        <w:tc>
          <w:tcPr>
            <w:tcW w:w="4163" w:type="dxa"/>
            <w:tcBorders>
              <w:top w:val="single" w:sz="4" w:space="0" w:color="auto"/>
              <w:left w:val="single" w:sz="4" w:space="0" w:color="auto"/>
              <w:bottom w:val="single" w:sz="4" w:space="0" w:color="auto"/>
              <w:right w:val="single" w:sz="4" w:space="0" w:color="auto"/>
            </w:tcBorders>
            <w:vAlign w:val="center"/>
          </w:tcPr>
          <w:p w:rsidR="00763B43" w:rsidRPr="006B4E40" w:rsidRDefault="00763B43" w:rsidP="0057778E">
            <w:pPr>
              <w:spacing w:before="40" w:after="40"/>
              <w:rPr>
                <w:rFonts w:ascii="Arial" w:hAnsi="Arial" w:cs="Arial"/>
                <w:sz w:val="18"/>
                <w:szCs w:val="18"/>
              </w:rPr>
            </w:pPr>
            <w:r w:rsidRPr="006B4E40">
              <w:rPr>
                <w:rFonts w:ascii="Arial" w:hAnsi="Arial" w:cs="Arial"/>
                <w:sz w:val="18"/>
                <w:szCs w:val="18"/>
              </w:rPr>
              <w:t>Α.Μ</w:t>
            </w:r>
            <w:r w:rsidRPr="006B4E40">
              <w:rPr>
                <w:rFonts w:ascii="Arial" w:hAnsi="Arial" w:cs="Arial"/>
                <w:sz w:val="18"/>
                <w:szCs w:val="18"/>
                <w:lang w:val="en-US"/>
              </w:rPr>
              <w:t xml:space="preserve">  </w:t>
            </w:r>
            <w:r w:rsidR="0057778E" w:rsidRPr="006B4E40">
              <w:rPr>
                <w:rFonts w:ascii="Arial" w:hAnsi="Arial" w:cs="Arial"/>
                <w:sz w:val="18"/>
                <w:szCs w:val="18"/>
              </w:rPr>
              <w:t>2</w:t>
            </w:r>
            <w:r w:rsidRPr="006B4E40">
              <w:rPr>
                <w:rFonts w:ascii="Arial" w:hAnsi="Arial" w:cs="Arial"/>
                <w:sz w:val="18"/>
                <w:szCs w:val="18"/>
              </w:rPr>
              <w:t xml:space="preserve"> </w:t>
            </w:r>
            <w:r w:rsidRPr="006B4E40">
              <w:rPr>
                <w:rFonts w:ascii="Arial" w:hAnsi="Arial" w:cs="Arial"/>
                <w:sz w:val="18"/>
                <w:szCs w:val="18"/>
                <w:lang w:val="en-US"/>
              </w:rPr>
              <w:t>/2</w:t>
            </w:r>
            <w:r w:rsidR="00453055" w:rsidRPr="006B4E40">
              <w:rPr>
                <w:rFonts w:ascii="Arial" w:hAnsi="Arial" w:cs="Arial"/>
                <w:sz w:val="18"/>
                <w:szCs w:val="18"/>
              </w:rPr>
              <w:t>3</w:t>
            </w:r>
          </w:p>
        </w:tc>
      </w:tr>
      <w:tr w:rsidR="00763B43" w:rsidRPr="006B4E40" w:rsidTr="00763B43">
        <w:trPr>
          <w:cantSplit/>
          <w:trHeight w:val="604"/>
        </w:trPr>
        <w:tc>
          <w:tcPr>
            <w:tcW w:w="4804" w:type="dxa"/>
            <w:vMerge/>
            <w:vAlign w:val="center"/>
          </w:tcPr>
          <w:p w:rsidR="00763B43" w:rsidRPr="006B4E40" w:rsidRDefault="00763B43" w:rsidP="00AB5512">
            <w:pPr>
              <w:jc w:val="both"/>
              <w:rPr>
                <w:rFonts w:ascii="Arial" w:hAnsi="Arial" w:cs="Arial"/>
                <w:sz w:val="18"/>
                <w:szCs w:val="18"/>
              </w:rPr>
            </w:pPr>
          </w:p>
        </w:tc>
        <w:tc>
          <w:tcPr>
            <w:tcW w:w="807" w:type="dxa"/>
          </w:tcPr>
          <w:p w:rsidR="00763B43" w:rsidRPr="006B4E40" w:rsidRDefault="00763B43" w:rsidP="00AB5512">
            <w:pPr>
              <w:jc w:val="both"/>
              <w:rPr>
                <w:rFonts w:ascii="Arial" w:hAnsi="Arial" w:cs="Arial"/>
                <w:sz w:val="18"/>
                <w:szCs w:val="18"/>
              </w:rPr>
            </w:pPr>
          </w:p>
        </w:tc>
        <w:tc>
          <w:tcPr>
            <w:tcW w:w="807" w:type="dxa"/>
            <w:vMerge/>
            <w:tcBorders>
              <w:right w:val="single" w:sz="4" w:space="0" w:color="auto"/>
            </w:tcBorders>
            <w:vAlign w:val="center"/>
          </w:tcPr>
          <w:p w:rsidR="00763B43" w:rsidRPr="006B4E40" w:rsidRDefault="00763B43" w:rsidP="00AB5512">
            <w:pPr>
              <w:jc w:val="both"/>
              <w:rPr>
                <w:rFonts w:ascii="Arial" w:hAnsi="Arial" w:cs="Arial"/>
                <w:sz w:val="18"/>
                <w:szCs w:val="18"/>
              </w:rPr>
            </w:pPr>
          </w:p>
        </w:tc>
        <w:tc>
          <w:tcPr>
            <w:tcW w:w="4163" w:type="dxa"/>
            <w:tcBorders>
              <w:top w:val="single" w:sz="4" w:space="0" w:color="auto"/>
              <w:left w:val="single" w:sz="4" w:space="0" w:color="auto"/>
              <w:bottom w:val="single" w:sz="4" w:space="0" w:color="auto"/>
              <w:right w:val="single" w:sz="4" w:space="0" w:color="auto"/>
            </w:tcBorders>
          </w:tcPr>
          <w:p w:rsidR="00763B43" w:rsidRPr="006B4E40" w:rsidRDefault="00763B43" w:rsidP="004D538D">
            <w:pPr>
              <w:spacing w:before="40" w:after="40"/>
              <w:rPr>
                <w:rFonts w:ascii="Arial" w:hAnsi="Arial" w:cs="Arial"/>
                <w:sz w:val="18"/>
                <w:szCs w:val="18"/>
              </w:rPr>
            </w:pPr>
            <w:r w:rsidRPr="006B4E40">
              <w:rPr>
                <w:rFonts w:ascii="Arial" w:hAnsi="Arial" w:cs="Arial"/>
                <w:sz w:val="18"/>
                <w:szCs w:val="18"/>
              </w:rPr>
              <w:t>Προμήθεια καυσίμων κίνησης / θέρμανσης και λιπαντικών  για τις ανάγκες του Δήμου Ζαγορίου και τ</w:t>
            </w:r>
            <w:r w:rsidR="004D538D">
              <w:rPr>
                <w:rFonts w:ascii="Arial" w:hAnsi="Arial" w:cs="Arial"/>
                <w:sz w:val="18"/>
                <w:szCs w:val="18"/>
              </w:rPr>
              <w:t>ου</w:t>
            </w:r>
            <w:r w:rsidRPr="006B4E40">
              <w:rPr>
                <w:rFonts w:ascii="Arial" w:hAnsi="Arial" w:cs="Arial"/>
                <w:sz w:val="18"/>
                <w:szCs w:val="18"/>
              </w:rPr>
              <w:t xml:space="preserve"> Νομικ</w:t>
            </w:r>
            <w:r w:rsidR="004D538D">
              <w:rPr>
                <w:rFonts w:ascii="Arial" w:hAnsi="Arial" w:cs="Arial"/>
                <w:sz w:val="18"/>
                <w:szCs w:val="18"/>
              </w:rPr>
              <w:t>ού</w:t>
            </w:r>
            <w:r w:rsidRPr="006B4E40">
              <w:rPr>
                <w:rFonts w:ascii="Arial" w:hAnsi="Arial" w:cs="Arial"/>
                <w:sz w:val="18"/>
                <w:szCs w:val="18"/>
              </w:rPr>
              <w:t xml:space="preserve"> προσ</w:t>
            </w:r>
            <w:r w:rsidR="004D538D">
              <w:rPr>
                <w:rFonts w:ascii="Arial" w:hAnsi="Arial" w:cs="Arial"/>
                <w:sz w:val="18"/>
                <w:szCs w:val="18"/>
              </w:rPr>
              <w:t>ώπου</w:t>
            </w:r>
            <w:r w:rsidRPr="006B4E40">
              <w:rPr>
                <w:rFonts w:ascii="Arial" w:hAnsi="Arial" w:cs="Arial"/>
                <w:sz w:val="18"/>
                <w:szCs w:val="18"/>
              </w:rPr>
              <w:t xml:space="preserve"> που εποπτεύ</w:t>
            </w:r>
            <w:r w:rsidR="004D538D">
              <w:rPr>
                <w:rFonts w:ascii="Arial" w:hAnsi="Arial" w:cs="Arial"/>
                <w:sz w:val="18"/>
                <w:szCs w:val="18"/>
              </w:rPr>
              <w:t>ετ</w:t>
            </w:r>
            <w:r w:rsidRPr="006B4E40">
              <w:rPr>
                <w:rFonts w:ascii="Arial" w:hAnsi="Arial" w:cs="Arial"/>
                <w:sz w:val="18"/>
                <w:szCs w:val="18"/>
              </w:rPr>
              <w:t xml:space="preserve">αι </w:t>
            </w:r>
            <w:proofErr w:type="spellStart"/>
            <w:r w:rsidRPr="006B4E40">
              <w:rPr>
                <w:rFonts w:ascii="Arial" w:hAnsi="Arial" w:cs="Arial"/>
                <w:sz w:val="18"/>
                <w:szCs w:val="18"/>
              </w:rPr>
              <w:t>απ</w:t>
            </w:r>
            <w:r w:rsidR="00F415F4">
              <w:rPr>
                <w:rFonts w:ascii="Arial" w:hAnsi="Arial" w:cs="Arial"/>
                <w:sz w:val="18"/>
                <w:szCs w:val="18"/>
              </w:rPr>
              <w:t>΄</w:t>
            </w:r>
            <w:proofErr w:type="spellEnd"/>
            <w:r w:rsidRPr="006B4E40">
              <w:rPr>
                <w:rFonts w:ascii="Arial" w:hAnsi="Arial" w:cs="Arial"/>
                <w:sz w:val="18"/>
                <w:szCs w:val="18"/>
              </w:rPr>
              <w:t xml:space="preserve"> αυτόν.</w:t>
            </w:r>
          </w:p>
        </w:tc>
      </w:tr>
      <w:tr w:rsidR="00763B43" w:rsidRPr="006B4E40" w:rsidTr="00763B43">
        <w:trPr>
          <w:cantSplit/>
          <w:trHeight w:val="995"/>
        </w:trPr>
        <w:tc>
          <w:tcPr>
            <w:tcW w:w="4804" w:type="dxa"/>
            <w:vMerge/>
            <w:vAlign w:val="center"/>
          </w:tcPr>
          <w:p w:rsidR="00763B43" w:rsidRPr="006B4E40" w:rsidRDefault="00763B43" w:rsidP="00AB5512">
            <w:pPr>
              <w:jc w:val="both"/>
              <w:rPr>
                <w:rFonts w:ascii="Arial" w:hAnsi="Arial" w:cs="Arial"/>
                <w:sz w:val="18"/>
                <w:szCs w:val="18"/>
              </w:rPr>
            </w:pPr>
          </w:p>
        </w:tc>
        <w:tc>
          <w:tcPr>
            <w:tcW w:w="807" w:type="dxa"/>
          </w:tcPr>
          <w:p w:rsidR="00763B43" w:rsidRPr="006B4E40" w:rsidRDefault="00763B43" w:rsidP="00AB5512">
            <w:pPr>
              <w:jc w:val="both"/>
              <w:rPr>
                <w:rFonts w:ascii="Arial" w:hAnsi="Arial" w:cs="Arial"/>
                <w:sz w:val="18"/>
                <w:szCs w:val="18"/>
              </w:rPr>
            </w:pPr>
          </w:p>
        </w:tc>
        <w:tc>
          <w:tcPr>
            <w:tcW w:w="807" w:type="dxa"/>
            <w:vMerge/>
            <w:tcBorders>
              <w:right w:val="single" w:sz="4" w:space="0" w:color="auto"/>
            </w:tcBorders>
            <w:vAlign w:val="center"/>
          </w:tcPr>
          <w:p w:rsidR="00763B43" w:rsidRPr="006B4E40" w:rsidRDefault="00763B43" w:rsidP="00AB5512">
            <w:pPr>
              <w:jc w:val="both"/>
              <w:rPr>
                <w:rFonts w:ascii="Arial" w:hAnsi="Arial" w:cs="Arial"/>
                <w:sz w:val="18"/>
                <w:szCs w:val="18"/>
              </w:rPr>
            </w:pPr>
          </w:p>
        </w:tc>
        <w:tc>
          <w:tcPr>
            <w:tcW w:w="4163" w:type="dxa"/>
            <w:tcBorders>
              <w:top w:val="single" w:sz="4" w:space="0" w:color="auto"/>
              <w:left w:val="single" w:sz="4" w:space="0" w:color="auto"/>
              <w:bottom w:val="single" w:sz="4" w:space="0" w:color="auto"/>
              <w:right w:val="single" w:sz="4" w:space="0" w:color="auto"/>
            </w:tcBorders>
            <w:vAlign w:val="center"/>
          </w:tcPr>
          <w:p w:rsidR="00763B43" w:rsidRPr="006B4E40" w:rsidRDefault="00763B43" w:rsidP="00AB5512">
            <w:pPr>
              <w:spacing w:before="40" w:after="40"/>
              <w:rPr>
                <w:rFonts w:ascii="Arial" w:hAnsi="Arial" w:cs="Arial"/>
                <w:sz w:val="18"/>
                <w:szCs w:val="18"/>
              </w:rPr>
            </w:pPr>
            <w:r w:rsidRPr="006B4E40">
              <w:rPr>
                <w:rFonts w:ascii="Arial" w:hAnsi="Arial" w:cs="Arial"/>
                <w:sz w:val="18"/>
                <w:szCs w:val="18"/>
              </w:rPr>
              <w:t>Προϋπολογισμός</w:t>
            </w:r>
            <w:r w:rsidRPr="006B4E40">
              <w:rPr>
                <w:rFonts w:ascii="Arial" w:hAnsi="Arial" w:cs="Arial"/>
                <w:b/>
                <w:sz w:val="18"/>
                <w:szCs w:val="18"/>
              </w:rPr>
              <w:t xml:space="preserve">:    </w:t>
            </w:r>
            <w:r w:rsidR="0011337B">
              <w:rPr>
                <w:rFonts w:ascii="Arial" w:hAnsi="Arial" w:cs="Arial"/>
                <w:b/>
                <w:color w:val="auto"/>
                <w:sz w:val="18"/>
                <w:szCs w:val="18"/>
              </w:rPr>
              <w:t>137.734,76</w:t>
            </w:r>
            <w:r w:rsidR="000F2D74" w:rsidRPr="006B4E40">
              <w:rPr>
                <w:rFonts w:ascii="Arial" w:hAnsi="Arial" w:cs="Arial"/>
                <w:b/>
                <w:color w:val="auto"/>
                <w:sz w:val="18"/>
                <w:szCs w:val="18"/>
              </w:rPr>
              <w:t xml:space="preserve">€ </w:t>
            </w:r>
            <w:r w:rsidR="000F2D74" w:rsidRPr="006B4E40">
              <w:rPr>
                <w:rFonts w:ascii="Arial" w:hAnsi="Arial" w:cs="Arial"/>
                <w:color w:val="auto"/>
                <w:sz w:val="18"/>
                <w:szCs w:val="18"/>
              </w:rPr>
              <w:t>(ΜΕ ΦΠΑ  )</w:t>
            </w:r>
          </w:p>
          <w:p w:rsidR="00763B43" w:rsidRPr="006B4E40" w:rsidRDefault="00763B43" w:rsidP="00AB5512">
            <w:pPr>
              <w:spacing w:before="40" w:after="40"/>
              <w:rPr>
                <w:rFonts w:ascii="Arial" w:hAnsi="Arial" w:cs="Arial"/>
                <w:sz w:val="18"/>
                <w:szCs w:val="18"/>
              </w:rPr>
            </w:pPr>
          </w:p>
        </w:tc>
      </w:tr>
    </w:tbl>
    <w:p w:rsidR="00123B51" w:rsidRPr="006B4E40" w:rsidRDefault="00123B51" w:rsidP="002A77EC">
      <w:pPr>
        <w:pStyle w:val="61"/>
        <w:shd w:val="clear" w:color="auto" w:fill="auto"/>
        <w:spacing w:line="250" w:lineRule="exact"/>
        <w:jc w:val="center"/>
        <w:rPr>
          <w:rStyle w:val="620"/>
          <w:rFonts w:ascii="Arial" w:hAnsi="Arial" w:cs="Arial"/>
          <w:spacing w:val="80"/>
          <w:sz w:val="18"/>
          <w:szCs w:val="18"/>
          <w:u w:val="none"/>
        </w:rPr>
      </w:pPr>
    </w:p>
    <w:p w:rsidR="008D0AC3" w:rsidRDefault="008D0AC3" w:rsidP="002A77EC">
      <w:pPr>
        <w:pStyle w:val="61"/>
        <w:shd w:val="clear" w:color="auto" w:fill="auto"/>
        <w:spacing w:line="250" w:lineRule="exact"/>
        <w:jc w:val="center"/>
        <w:rPr>
          <w:rStyle w:val="620"/>
          <w:rFonts w:ascii="Arial" w:hAnsi="Arial" w:cs="Arial"/>
          <w:b/>
          <w:spacing w:val="80"/>
          <w:sz w:val="24"/>
          <w:szCs w:val="24"/>
          <w:u w:val="none"/>
        </w:rPr>
      </w:pPr>
    </w:p>
    <w:p w:rsidR="00123B51" w:rsidRPr="00FF4BC9" w:rsidRDefault="00123B51" w:rsidP="002A77EC">
      <w:pPr>
        <w:pStyle w:val="61"/>
        <w:shd w:val="clear" w:color="auto" w:fill="auto"/>
        <w:spacing w:line="250" w:lineRule="exact"/>
        <w:jc w:val="center"/>
        <w:rPr>
          <w:rFonts w:ascii="Arial" w:hAnsi="Arial" w:cs="Arial"/>
          <w:b w:val="0"/>
          <w:spacing w:val="80"/>
          <w:sz w:val="20"/>
        </w:rPr>
      </w:pPr>
      <w:r w:rsidRPr="00FF4BC9">
        <w:rPr>
          <w:rStyle w:val="620"/>
          <w:rFonts w:ascii="Arial" w:hAnsi="Arial" w:cs="Arial"/>
          <w:b/>
          <w:spacing w:val="80"/>
          <w:sz w:val="20"/>
          <w:u w:val="none"/>
        </w:rPr>
        <w:t>ΤΕΧΝΙΚΗ ΕΚΘΕΣΗ</w:t>
      </w:r>
    </w:p>
    <w:p w:rsidR="00123B51" w:rsidRPr="00FF4BC9" w:rsidRDefault="00123B51" w:rsidP="002101B2">
      <w:pPr>
        <w:pStyle w:val="63"/>
        <w:shd w:val="clear" w:color="auto" w:fill="auto"/>
        <w:spacing w:line="240" w:lineRule="auto"/>
        <w:ind w:firstLine="0"/>
        <w:rPr>
          <w:rFonts w:ascii="Arial" w:hAnsi="Arial" w:cs="Arial"/>
          <w:b/>
          <w:sz w:val="20"/>
        </w:rPr>
      </w:pPr>
    </w:p>
    <w:p w:rsidR="00123B51" w:rsidRPr="00FF4BC9" w:rsidRDefault="00123B51"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Με τη μελέτη αυτή προβλέπεται η προμήθεια :</w:t>
      </w:r>
    </w:p>
    <w:p w:rsidR="00123B51" w:rsidRPr="00FF4BC9" w:rsidRDefault="00123B51" w:rsidP="00DF4BA3">
      <w:pPr>
        <w:pStyle w:val="63"/>
        <w:numPr>
          <w:ilvl w:val="0"/>
          <w:numId w:val="2"/>
        </w:numPr>
        <w:shd w:val="clear" w:color="auto" w:fill="auto"/>
        <w:tabs>
          <w:tab w:val="left" w:pos="543"/>
        </w:tabs>
        <w:spacing w:after="120" w:line="240" w:lineRule="auto"/>
        <w:ind w:left="543" w:hanging="543"/>
        <w:rPr>
          <w:rFonts w:ascii="Arial" w:hAnsi="Arial" w:cs="Arial"/>
          <w:sz w:val="20"/>
        </w:rPr>
      </w:pPr>
      <w:r w:rsidRPr="00FF4BC9">
        <w:rPr>
          <w:rFonts w:ascii="Arial" w:hAnsi="Arial" w:cs="Arial"/>
          <w:sz w:val="20"/>
        </w:rPr>
        <w:t>Πετρελαίου θέρμανσης</w:t>
      </w:r>
    </w:p>
    <w:p w:rsidR="00DF4AD8" w:rsidRPr="00FF4BC9" w:rsidRDefault="00DF4AD8" w:rsidP="00DF4AD8">
      <w:pPr>
        <w:pStyle w:val="63"/>
        <w:numPr>
          <w:ilvl w:val="0"/>
          <w:numId w:val="2"/>
        </w:numPr>
        <w:shd w:val="clear" w:color="auto" w:fill="auto"/>
        <w:tabs>
          <w:tab w:val="left" w:pos="543"/>
        </w:tabs>
        <w:spacing w:after="120" w:line="240" w:lineRule="auto"/>
        <w:ind w:left="543" w:hanging="543"/>
        <w:rPr>
          <w:rFonts w:ascii="Arial" w:hAnsi="Arial" w:cs="Arial"/>
          <w:sz w:val="20"/>
        </w:rPr>
      </w:pPr>
      <w:r w:rsidRPr="00FF4BC9">
        <w:rPr>
          <w:rFonts w:ascii="Arial" w:hAnsi="Arial" w:cs="Arial"/>
          <w:sz w:val="20"/>
        </w:rPr>
        <w:t>Πετρελαίου κίνησης</w:t>
      </w:r>
    </w:p>
    <w:p w:rsidR="00DF4AD8" w:rsidRPr="00FF4BC9" w:rsidRDefault="00DF4AD8" w:rsidP="00DF4AD8">
      <w:pPr>
        <w:pStyle w:val="63"/>
        <w:numPr>
          <w:ilvl w:val="0"/>
          <w:numId w:val="2"/>
        </w:numPr>
        <w:shd w:val="clear" w:color="auto" w:fill="auto"/>
        <w:tabs>
          <w:tab w:val="left" w:pos="543"/>
        </w:tabs>
        <w:spacing w:after="120" w:line="240" w:lineRule="auto"/>
        <w:ind w:left="543" w:hanging="543"/>
        <w:rPr>
          <w:rFonts w:ascii="Arial" w:hAnsi="Arial" w:cs="Arial"/>
          <w:sz w:val="20"/>
        </w:rPr>
      </w:pPr>
      <w:r w:rsidRPr="00FF4BC9">
        <w:rPr>
          <w:rFonts w:ascii="Arial" w:hAnsi="Arial" w:cs="Arial"/>
          <w:sz w:val="20"/>
        </w:rPr>
        <w:t>Βενζίνης αμόλυβδης</w:t>
      </w:r>
    </w:p>
    <w:p w:rsidR="00DF4AD8" w:rsidRPr="00FF4BC9" w:rsidRDefault="00DF4AD8" w:rsidP="00DF4AD8">
      <w:pPr>
        <w:pStyle w:val="63"/>
        <w:numPr>
          <w:ilvl w:val="0"/>
          <w:numId w:val="2"/>
        </w:numPr>
        <w:shd w:val="clear" w:color="auto" w:fill="auto"/>
        <w:tabs>
          <w:tab w:val="left" w:pos="543"/>
        </w:tabs>
        <w:spacing w:after="120" w:line="240" w:lineRule="auto"/>
        <w:ind w:left="543" w:hanging="543"/>
        <w:rPr>
          <w:rFonts w:ascii="Arial" w:hAnsi="Arial" w:cs="Arial"/>
          <w:sz w:val="20"/>
        </w:rPr>
      </w:pPr>
      <w:r w:rsidRPr="00FF4BC9">
        <w:rPr>
          <w:rFonts w:ascii="Arial" w:hAnsi="Arial" w:cs="Arial"/>
          <w:sz w:val="20"/>
        </w:rPr>
        <w:t>Λιπαντικών</w:t>
      </w:r>
    </w:p>
    <w:p w:rsidR="00DF4AD8" w:rsidRPr="00FF4BC9" w:rsidRDefault="00123B51" w:rsidP="00E95985">
      <w:pPr>
        <w:pStyle w:val="80"/>
        <w:shd w:val="clear" w:color="auto" w:fill="auto"/>
        <w:rPr>
          <w:rFonts w:ascii="Arial" w:hAnsi="Arial" w:cs="Arial"/>
          <w:i w:val="0"/>
          <w:sz w:val="20"/>
        </w:rPr>
      </w:pPr>
      <w:r w:rsidRPr="00FF4BC9">
        <w:rPr>
          <w:rFonts w:ascii="Arial" w:hAnsi="Arial" w:cs="Arial"/>
          <w:i w:val="0"/>
          <w:sz w:val="20"/>
        </w:rPr>
        <w:t>που απαιτούνται για τη κίνηση των οχημάτων, τ</w:t>
      </w:r>
      <w:r w:rsidR="000C1589" w:rsidRPr="00FF4BC9">
        <w:rPr>
          <w:rFonts w:ascii="Arial" w:hAnsi="Arial" w:cs="Arial"/>
          <w:i w:val="0"/>
          <w:sz w:val="20"/>
        </w:rPr>
        <w:t>η θέρμανση των κτιρ</w:t>
      </w:r>
      <w:r w:rsidR="00704E33" w:rsidRPr="00FF4BC9">
        <w:rPr>
          <w:rFonts w:ascii="Arial" w:hAnsi="Arial" w:cs="Arial"/>
          <w:i w:val="0"/>
          <w:sz w:val="20"/>
        </w:rPr>
        <w:t xml:space="preserve">ίων του Δήμου Ζαγορίου </w:t>
      </w:r>
      <w:r w:rsidR="004D538D" w:rsidRPr="004D538D">
        <w:rPr>
          <w:rFonts w:ascii="Arial" w:hAnsi="Arial" w:cs="Arial"/>
          <w:i w:val="0"/>
          <w:sz w:val="20"/>
        </w:rPr>
        <w:t>και του Νομικού προσώπου που εποπτεύεται απ αυτόν</w:t>
      </w:r>
      <w:r w:rsidR="004D538D">
        <w:rPr>
          <w:rFonts w:ascii="Arial" w:hAnsi="Arial" w:cs="Arial"/>
          <w:i w:val="0"/>
          <w:sz w:val="20"/>
        </w:rPr>
        <w:t>(</w:t>
      </w:r>
      <w:r w:rsidR="00AE522A" w:rsidRPr="00FF4BC9">
        <w:rPr>
          <w:rFonts w:ascii="Arial" w:hAnsi="Arial" w:cs="Arial"/>
          <w:i w:val="0"/>
          <w:sz w:val="20"/>
        </w:rPr>
        <w:t>Σχολική επιτροπή</w:t>
      </w:r>
      <w:r w:rsidR="00247FAB" w:rsidRPr="00FF4BC9">
        <w:rPr>
          <w:rFonts w:ascii="Arial" w:hAnsi="Arial" w:cs="Arial"/>
          <w:i w:val="0"/>
          <w:sz w:val="20"/>
        </w:rPr>
        <w:t xml:space="preserve"> </w:t>
      </w:r>
      <w:proofErr w:type="spellStart"/>
      <w:r w:rsidR="00247FAB" w:rsidRPr="00FF4BC9">
        <w:rPr>
          <w:rFonts w:ascii="Arial" w:hAnsi="Arial" w:cs="Arial"/>
          <w:i w:val="0"/>
          <w:sz w:val="20"/>
        </w:rPr>
        <w:t>Α΄βαθμιας</w:t>
      </w:r>
      <w:proofErr w:type="spellEnd"/>
      <w:r w:rsidR="00247FAB" w:rsidRPr="00FF4BC9">
        <w:rPr>
          <w:rFonts w:ascii="Arial" w:hAnsi="Arial" w:cs="Arial"/>
          <w:i w:val="0"/>
          <w:sz w:val="20"/>
        </w:rPr>
        <w:t xml:space="preserve"> εκπαίδευσης</w:t>
      </w:r>
      <w:r w:rsidR="00045234">
        <w:rPr>
          <w:rFonts w:ascii="Arial" w:hAnsi="Arial" w:cs="Arial"/>
          <w:i w:val="0"/>
          <w:sz w:val="20"/>
        </w:rPr>
        <w:t xml:space="preserve"> Δήμου Ζαγορίου </w:t>
      </w:r>
      <w:r w:rsidR="00DF4AD8" w:rsidRPr="00FF4BC9">
        <w:rPr>
          <w:rFonts w:ascii="Arial" w:hAnsi="Arial" w:cs="Arial"/>
          <w:i w:val="0"/>
          <w:sz w:val="20"/>
        </w:rPr>
        <w:t>).</w:t>
      </w:r>
    </w:p>
    <w:p w:rsidR="000F2D74" w:rsidRPr="00FF4BC9" w:rsidRDefault="000F2D74" w:rsidP="00E95985">
      <w:pPr>
        <w:pStyle w:val="80"/>
        <w:shd w:val="clear" w:color="auto" w:fill="auto"/>
        <w:rPr>
          <w:rFonts w:ascii="Arial" w:hAnsi="Arial" w:cs="Arial"/>
          <w:i w:val="0"/>
          <w:sz w:val="20"/>
        </w:rPr>
      </w:pPr>
    </w:p>
    <w:p w:rsidR="000F2D74" w:rsidRPr="00FF4BC9" w:rsidRDefault="000F2D74" w:rsidP="00E95985">
      <w:pPr>
        <w:pStyle w:val="80"/>
        <w:shd w:val="clear" w:color="auto" w:fill="auto"/>
        <w:rPr>
          <w:rFonts w:ascii="Arial" w:hAnsi="Arial" w:cs="Arial"/>
          <w:b/>
          <w:i w:val="0"/>
          <w:sz w:val="20"/>
        </w:rPr>
      </w:pPr>
      <w:r w:rsidRPr="00FF4BC9">
        <w:rPr>
          <w:rFonts w:ascii="Arial" w:hAnsi="Arial" w:cs="Arial"/>
          <w:b/>
          <w:i w:val="0"/>
          <w:sz w:val="20"/>
        </w:rPr>
        <w:t xml:space="preserve">        </w:t>
      </w:r>
      <w:r w:rsidRPr="004D538D">
        <w:rPr>
          <w:rFonts w:ascii="Arial" w:hAnsi="Arial" w:cs="Arial"/>
          <w:b/>
          <w:i w:val="0"/>
          <w:sz w:val="20"/>
        </w:rPr>
        <w:t xml:space="preserve">Η συνολική δαπάνη για την προμήθεια προϋπολογίζεται σε </w:t>
      </w:r>
      <w:r w:rsidR="0011337B">
        <w:rPr>
          <w:rFonts w:ascii="Arial" w:hAnsi="Arial" w:cs="Arial"/>
          <w:b/>
          <w:i w:val="0"/>
          <w:sz w:val="20"/>
        </w:rPr>
        <w:t>111.076</w:t>
      </w:r>
      <w:r w:rsidR="00E11EEF" w:rsidRPr="004D538D">
        <w:rPr>
          <w:rFonts w:ascii="Arial" w:hAnsi="Arial" w:cs="Arial"/>
          <w:b/>
          <w:i w:val="0"/>
          <w:sz w:val="20"/>
        </w:rPr>
        <w:t>,42</w:t>
      </w:r>
      <w:r w:rsidR="00CF5523" w:rsidRPr="004D538D">
        <w:rPr>
          <w:rFonts w:ascii="Arial" w:hAnsi="Arial" w:cs="Arial"/>
          <w:b/>
          <w:i w:val="0"/>
          <w:sz w:val="20"/>
        </w:rPr>
        <w:t>€</w:t>
      </w:r>
      <w:r w:rsidRPr="004D538D">
        <w:rPr>
          <w:rFonts w:ascii="Arial" w:hAnsi="Arial" w:cs="Arial"/>
          <w:b/>
          <w:i w:val="0"/>
          <w:sz w:val="20"/>
        </w:rPr>
        <w:t xml:space="preserve"> με </w:t>
      </w:r>
      <w:r w:rsidR="00CF5523" w:rsidRPr="004D538D">
        <w:rPr>
          <w:rFonts w:ascii="Arial" w:hAnsi="Arial" w:cs="Arial"/>
          <w:b/>
          <w:i w:val="0"/>
          <w:sz w:val="20"/>
        </w:rPr>
        <w:t xml:space="preserve">ΦΠΑ 24% ποσού </w:t>
      </w:r>
      <w:r w:rsidR="0011337B">
        <w:rPr>
          <w:rFonts w:ascii="Arial" w:hAnsi="Arial" w:cs="Arial"/>
          <w:b/>
          <w:i w:val="0"/>
          <w:sz w:val="20"/>
        </w:rPr>
        <w:t>26.658,34</w:t>
      </w:r>
      <w:r w:rsidR="00CF5523" w:rsidRPr="004D538D">
        <w:rPr>
          <w:rFonts w:ascii="Arial" w:hAnsi="Arial" w:cs="Arial"/>
          <w:b/>
          <w:i w:val="0"/>
          <w:sz w:val="20"/>
        </w:rPr>
        <w:t xml:space="preserve">€ και συνολικά </w:t>
      </w:r>
      <w:r w:rsidR="0011337B">
        <w:rPr>
          <w:rFonts w:ascii="Arial" w:hAnsi="Arial" w:cs="Arial"/>
          <w:b/>
          <w:i w:val="0"/>
          <w:sz w:val="20"/>
        </w:rPr>
        <w:t>137.734,76</w:t>
      </w:r>
      <w:r w:rsidR="00CF5523" w:rsidRPr="004D538D">
        <w:rPr>
          <w:rFonts w:ascii="Arial" w:hAnsi="Arial" w:cs="Arial"/>
          <w:b/>
          <w:i w:val="0"/>
          <w:sz w:val="20"/>
        </w:rPr>
        <w:t>€</w:t>
      </w:r>
      <w:r w:rsidR="003B4C16" w:rsidRPr="004D538D">
        <w:rPr>
          <w:rFonts w:ascii="Arial" w:hAnsi="Arial" w:cs="Arial"/>
          <w:b/>
          <w:i w:val="0"/>
          <w:sz w:val="20"/>
        </w:rPr>
        <w:t xml:space="preserve"> για ένα έτος.</w:t>
      </w:r>
    </w:p>
    <w:p w:rsidR="000F2D74" w:rsidRPr="00FF4BC9" w:rsidRDefault="000F2D74" w:rsidP="00E95985">
      <w:pPr>
        <w:pStyle w:val="80"/>
        <w:shd w:val="clear" w:color="auto" w:fill="auto"/>
        <w:rPr>
          <w:rFonts w:ascii="Arial" w:hAnsi="Arial" w:cs="Arial"/>
          <w:b/>
          <w:i w:val="0"/>
          <w:sz w:val="20"/>
        </w:rPr>
      </w:pPr>
    </w:p>
    <w:p w:rsidR="000F2D74" w:rsidRPr="00FF4BC9" w:rsidRDefault="000F2D74" w:rsidP="00E95985">
      <w:pPr>
        <w:pStyle w:val="80"/>
        <w:shd w:val="clear" w:color="auto" w:fill="auto"/>
        <w:rPr>
          <w:rFonts w:ascii="Arial" w:hAnsi="Arial" w:cs="Arial"/>
          <w:i w:val="0"/>
          <w:sz w:val="20"/>
        </w:rPr>
      </w:pPr>
      <w:r w:rsidRPr="00FF4BC9">
        <w:rPr>
          <w:rFonts w:ascii="Arial" w:hAnsi="Arial" w:cs="Arial"/>
          <w:i w:val="0"/>
          <w:sz w:val="20"/>
        </w:rPr>
        <w:t xml:space="preserve">        Η δαπάνη θα βαρύνει τους ΚΑ του προϋπολογισμού του Δήμου Ζαγορίου 202</w:t>
      </w:r>
      <w:r w:rsidR="00453055">
        <w:rPr>
          <w:rFonts w:ascii="Arial" w:hAnsi="Arial" w:cs="Arial"/>
          <w:i w:val="0"/>
          <w:sz w:val="20"/>
        </w:rPr>
        <w:t>3</w:t>
      </w:r>
      <w:r w:rsidRPr="00FF4BC9">
        <w:rPr>
          <w:rFonts w:ascii="Arial" w:hAnsi="Arial" w:cs="Arial"/>
          <w:i w:val="0"/>
          <w:sz w:val="20"/>
        </w:rPr>
        <w:t xml:space="preserve"> όπως αναφέρεται στον πίνακα Ι και τους αντίστοιχους κωδικούς του προϋπολογισμού του Δήμου 202</w:t>
      </w:r>
      <w:r w:rsidR="00453055">
        <w:rPr>
          <w:rFonts w:ascii="Arial" w:hAnsi="Arial" w:cs="Arial"/>
          <w:i w:val="0"/>
          <w:sz w:val="20"/>
        </w:rPr>
        <w:t>4</w:t>
      </w:r>
      <w:r w:rsidRPr="00FF4BC9">
        <w:rPr>
          <w:rFonts w:ascii="Arial" w:hAnsi="Arial" w:cs="Arial"/>
          <w:i w:val="0"/>
          <w:sz w:val="20"/>
        </w:rPr>
        <w:t xml:space="preserve">. Αντιστοίχως η αναλογούσα δαπάνη θα βαρύνει </w:t>
      </w:r>
      <w:r w:rsidR="004D538D">
        <w:rPr>
          <w:rFonts w:ascii="Arial" w:hAnsi="Arial" w:cs="Arial"/>
          <w:i w:val="0"/>
          <w:sz w:val="20"/>
        </w:rPr>
        <w:t>τον προϋπολογισμό</w:t>
      </w:r>
      <w:r w:rsidRPr="00FF4BC9">
        <w:rPr>
          <w:rFonts w:ascii="Arial" w:hAnsi="Arial" w:cs="Arial"/>
          <w:i w:val="0"/>
          <w:sz w:val="20"/>
        </w:rPr>
        <w:t xml:space="preserve"> </w:t>
      </w:r>
      <w:r w:rsidR="00A201C2">
        <w:rPr>
          <w:rFonts w:ascii="Arial" w:hAnsi="Arial" w:cs="Arial"/>
          <w:i w:val="0"/>
          <w:sz w:val="20"/>
        </w:rPr>
        <w:t>της Σχολικής Ε</w:t>
      </w:r>
      <w:r w:rsidRPr="00FF4BC9">
        <w:rPr>
          <w:rFonts w:ascii="Arial" w:hAnsi="Arial" w:cs="Arial"/>
          <w:i w:val="0"/>
          <w:sz w:val="20"/>
        </w:rPr>
        <w:t xml:space="preserve">πιτροπής </w:t>
      </w:r>
      <w:r w:rsidR="00A201C2">
        <w:rPr>
          <w:rFonts w:ascii="Arial" w:hAnsi="Arial" w:cs="Arial"/>
          <w:i w:val="0"/>
          <w:sz w:val="20"/>
        </w:rPr>
        <w:t>Α</w:t>
      </w:r>
      <w:r w:rsidR="00F74585">
        <w:rPr>
          <w:rFonts w:ascii="Arial" w:hAnsi="Arial" w:cs="Arial"/>
          <w:i w:val="0"/>
          <w:sz w:val="20"/>
        </w:rPr>
        <w:t>΄</w:t>
      </w:r>
      <w:r w:rsidR="00A201C2">
        <w:rPr>
          <w:rFonts w:ascii="Arial" w:hAnsi="Arial" w:cs="Arial"/>
          <w:i w:val="0"/>
          <w:sz w:val="20"/>
        </w:rPr>
        <w:t>/</w:t>
      </w:r>
      <w:proofErr w:type="spellStart"/>
      <w:r w:rsidR="00A201C2">
        <w:rPr>
          <w:rFonts w:ascii="Arial" w:hAnsi="Arial" w:cs="Arial"/>
          <w:i w:val="0"/>
          <w:sz w:val="20"/>
        </w:rPr>
        <w:t>θμιας</w:t>
      </w:r>
      <w:proofErr w:type="spellEnd"/>
      <w:r w:rsidR="00847E63">
        <w:rPr>
          <w:rFonts w:ascii="Arial" w:hAnsi="Arial" w:cs="Arial"/>
          <w:i w:val="0"/>
          <w:sz w:val="20"/>
        </w:rPr>
        <w:t xml:space="preserve"> Εκπαίδευσης </w:t>
      </w:r>
      <w:r w:rsidRPr="00FF4BC9">
        <w:rPr>
          <w:rFonts w:ascii="Arial" w:hAnsi="Arial" w:cs="Arial"/>
          <w:i w:val="0"/>
          <w:sz w:val="20"/>
        </w:rPr>
        <w:t xml:space="preserve"> Δήμου Ζαγορίου.</w:t>
      </w:r>
    </w:p>
    <w:p w:rsidR="00046EDF" w:rsidRPr="00FF4BC9" w:rsidRDefault="000F2D74" w:rsidP="000F2D74">
      <w:pPr>
        <w:pStyle w:val="63"/>
        <w:shd w:val="clear" w:color="auto" w:fill="auto"/>
        <w:spacing w:after="120" w:line="240" w:lineRule="auto"/>
        <w:ind w:firstLine="0"/>
        <w:rPr>
          <w:rFonts w:ascii="Arial" w:hAnsi="Arial" w:cs="Arial"/>
          <w:sz w:val="20"/>
        </w:rPr>
      </w:pPr>
      <w:r w:rsidRPr="00FF4BC9">
        <w:rPr>
          <w:rFonts w:ascii="Arial" w:hAnsi="Arial" w:cs="Arial"/>
          <w:sz w:val="20"/>
        </w:rPr>
        <w:t xml:space="preserve">Η ποιότητα των υγρών καυσίμων και λιπαντικών θα είναι άριστη </w:t>
      </w:r>
      <w:r w:rsidR="00046EDF" w:rsidRPr="00FF4BC9">
        <w:rPr>
          <w:rFonts w:ascii="Arial" w:hAnsi="Arial" w:cs="Arial"/>
          <w:sz w:val="20"/>
        </w:rPr>
        <w:t xml:space="preserve">και θα πληρούν τους όρους  των Ελληνικών </w:t>
      </w:r>
      <w:proofErr w:type="spellStart"/>
      <w:r w:rsidR="00046EDF" w:rsidRPr="00FF4BC9">
        <w:rPr>
          <w:rFonts w:ascii="Arial" w:hAnsi="Arial" w:cs="Arial"/>
          <w:sz w:val="20"/>
        </w:rPr>
        <w:t>Διϋλιστηρίων</w:t>
      </w:r>
      <w:proofErr w:type="spellEnd"/>
      <w:r w:rsidR="00046EDF" w:rsidRPr="00FF4BC9">
        <w:rPr>
          <w:rFonts w:ascii="Arial" w:hAnsi="Arial" w:cs="Arial"/>
          <w:sz w:val="20"/>
        </w:rPr>
        <w:t xml:space="preserve"> και του Υπουργείου Ανάπτυξης σύμφωνα με τη σχετική νομοθεσία. Όλα τα προσφερόμενα προϊόντα θα πληρούν τους κανόνες προδιαγραφών που ορίζονται από το Γενικό Χημείο του Κράτους και τις Ευρωπαϊκές προδιαγραφές.</w:t>
      </w:r>
    </w:p>
    <w:p w:rsidR="000F2D74" w:rsidRPr="00FF4BC9" w:rsidRDefault="00046EDF" w:rsidP="000F2D74">
      <w:pPr>
        <w:pStyle w:val="63"/>
        <w:shd w:val="clear" w:color="auto" w:fill="auto"/>
        <w:spacing w:after="120" w:line="240" w:lineRule="auto"/>
        <w:ind w:firstLine="0"/>
        <w:rPr>
          <w:rFonts w:ascii="Arial" w:hAnsi="Arial" w:cs="Arial"/>
          <w:sz w:val="20"/>
        </w:rPr>
      </w:pPr>
      <w:r w:rsidRPr="00FF4BC9">
        <w:rPr>
          <w:rFonts w:ascii="Arial" w:hAnsi="Arial" w:cs="Arial"/>
          <w:sz w:val="20"/>
        </w:rPr>
        <w:t xml:space="preserve">Το πετρέλαιο κίνησης θα καλύπτει τις προδιαγραφές </w:t>
      </w:r>
      <w:r w:rsidR="00CF5523">
        <w:rPr>
          <w:rFonts w:ascii="Arial" w:hAnsi="Arial" w:cs="Arial"/>
          <w:sz w:val="20"/>
        </w:rPr>
        <w:t>που ορίζονται στο ΦΕΚ 1507/2012,</w:t>
      </w:r>
      <w:r w:rsidRPr="00FF4BC9">
        <w:rPr>
          <w:rFonts w:ascii="Arial" w:hAnsi="Arial" w:cs="Arial"/>
          <w:sz w:val="20"/>
        </w:rPr>
        <w:t xml:space="preserve"> </w:t>
      </w:r>
      <w:r w:rsidR="000F2D74" w:rsidRPr="00FF4BC9">
        <w:rPr>
          <w:rFonts w:ascii="Arial" w:hAnsi="Arial" w:cs="Arial"/>
          <w:sz w:val="20"/>
        </w:rPr>
        <w:t>πρέπει να είναι</w:t>
      </w:r>
      <w:r w:rsidRPr="00FF4BC9">
        <w:rPr>
          <w:rFonts w:ascii="Arial" w:hAnsi="Arial" w:cs="Arial"/>
          <w:sz w:val="20"/>
        </w:rPr>
        <w:t xml:space="preserve"> απαλλαγμένο από άλλες προσμίξεις, από νερό πέρα των επιτρεπόμενων ορίων και σε καμιά περίπτωση δεν πρέπει να υπάρχει ανάμιξη με πετρέλαιο θέρμανσης ή άλλο καύσιμο.</w:t>
      </w:r>
      <w:r w:rsidR="000F2D74" w:rsidRPr="00FF4BC9">
        <w:rPr>
          <w:rFonts w:ascii="Arial" w:hAnsi="Arial" w:cs="Arial"/>
          <w:sz w:val="20"/>
        </w:rPr>
        <w:t xml:space="preserve"> </w:t>
      </w:r>
      <w:r w:rsidR="00B735B1" w:rsidRPr="00FF4BC9">
        <w:rPr>
          <w:rFonts w:ascii="Arial" w:hAnsi="Arial" w:cs="Arial"/>
          <w:sz w:val="20"/>
        </w:rPr>
        <w:t>Κατά τα λοιπά ισχύουν οι προδιαγραφές  που αναφέρονται στο κεφάλαιο « ΤΕΧΝΙΚΕΣ ΠΡΟΔΙΑΓΡΑΦΕΣ» της παρούσης.</w:t>
      </w:r>
    </w:p>
    <w:p w:rsidR="00B735B1" w:rsidRPr="00FF4BC9" w:rsidRDefault="00B735B1" w:rsidP="000F2D74">
      <w:pPr>
        <w:pStyle w:val="63"/>
        <w:shd w:val="clear" w:color="auto" w:fill="auto"/>
        <w:spacing w:after="120" w:line="240" w:lineRule="auto"/>
        <w:ind w:firstLine="0"/>
        <w:rPr>
          <w:rFonts w:ascii="Arial" w:hAnsi="Arial" w:cs="Arial"/>
          <w:sz w:val="20"/>
        </w:rPr>
      </w:pPr>
      <w:r w:rsidRPr="00FF4BC9">
        <w:rPr>
          <w:rFonts w:ascii="Arial" w:hAnsi="Arial" w:cs="Arial"/>
          <w:sz w:val="20"/>
        </w:rPr>
        <w:t>Το πετρέλαιο θέρμανσης θα καλύπτει τις προδιαγραφές που ορίζονται στο ΦΕΚ 1531/Β/16-10-2003. Το πετρέλαιο θέρμανσης θα είναι μίγμα υδρογονανθράκων καθαρό</w:t>
      </w:r>
      <w:r>
        <w:rPr>
          <w:rFonts w:ascii="Arial" w:hAnsi="Arial" w:cs="Arial"/>
          <w:sz w:val="24"/>
          <w:szCs w:val="24"/>
        </w:rPr>
        <w:t xml:space="preserve"> </w:t>
      </w:r>
      <w:r w:rsidRPr="00351CD7">
        <w:rPr>
          <w:rFonts w:ascii="Arial" w:hAnsi="Arial" w:cs="Arial"/>
          <w:sz w:val="20"/>
        </w:rPr>
        <w:t>και διαυγές και δεν θα περιέχει νερό</w:t>
      </w:r>
      <w:r>
        <w:rPr>
          <w:rFonts w:ascii="Arial" w:hAnsi="Arial" w:cs="Arial"/>
          <w:sz w:val="24"/>
          <w:szCs w:val="24"/>
        </w:rPr>
        <w:t xml:space="preserve"> </w:t>
      </w:r>
      <w:r w:rsidRPr="00FF4BC9">
        <w:rPr>
          <w:rFonts w:ascii="Arial" w:hAnsi="Arial" w:cs="Arial"/>
          <w:sz w:val="20"/>
        </w:rPr>
        <w:t>ή άλλες ξένες ύλες σε ποσοστά μεγαλύτερα από τα προβλεπόμενα από την παρούσα. Οι εν λόγω υδρογονάνθρακες θα είναι αποστάγματα  πετρελαίου ή προϊόντα πυρολύσεως ή και μίγματα αυτών σε τέτοιες αναλογίες ώστε να πληρούνται όλοι οι όροι της παρούσης. Κατά τα λοιπά ισχύουν οι προδιαγραφές  που αναφέρονται στο κεφάλαιο « ΤΕΧΝΙΚΕΣ ΠΡΟΔΙΑΓΡΑΦΕΣ» της παρούσης.</w:t>
      </w:r>
    </w:p>
    <w:p w:rsidR="00A1375F" w:rsidRPr="00FF4BC9" w:rsidRDefault="00A1375F" w:rsidP="000F2D74">
      <w:pPr>
        <w:pStyle w:val="63"/>
        <w:shd w:val="clear" w:color="auto" w:fill="auto"/>
        <w:spacing w:after="120" w:line="240" w:lineRule="auto"/>
        <w:ind w:firstLine="0"/>
        <w:rPr>
          <w:rFonts w:ascii="Arial" w:hAnsi="Arial" w:cs="Arial"/>
          <w:sz w:val="20"/>
        </w:rPr>
      </w:pPr>
      <w:r w:rsidRPr="00FF4BC9">
        <w:rPr>
          <w:rFonts w:ascii="Arial" w:hAnsi="Arial" w:cs="Arial"/>
          <w:sz w:val="20"/>
        </w:rPr>
        <w:t>Η αμόλυβδη βενζίνη θα καλύπτει τις προδιαγρ</w:t>
      </w:r>
      <w:r w:rsidR="009D5ABF" w:rsidRPr="00FF4BC9">
        <w:rPr>
          <w:rFonts w:ascii="Arial" w:hAnsi="Arial" w:cs="Arial"/>
          <w:sz w:val="20"/>
        </w:rPr>
        <w:t>α</w:t>
      </w:r>
      <w:r w:rsidRPr="00FF4BC9">
        <w:rPr>
          <w:rFonts w:ascii="Arial" w:hAnsi="Arial" w:cs="Arial"/>
          <w:sz w:val="20"/>
        </w:rPr>
        <w:t>φές που ορίζονται στο ΦΕΚ 1507/2012.Η</w:t>
      </w:r>
      <w:r>
        <w:rPr>
          <w:rFonts w:ascii="Arial" w:hAnsi="Arial" w:cs="Arial"/>
          <w:sz w:val="24"/>
          <w:szCs w:val="24"/>
        </w:rPr>
        <w:t xml:space="preserve"> </w:t>
      </w:r>
      <w:r w:rsidRPr="00FF4BC9">
        <w:rPr>
          <w:rFonts w:ascii="Arial" w:hAnsi="Arial" w:cs="Arial"/>
          <w:sz w:val="20"/>
        </w:rPr>
        <w:t xml:space="preserve">αμόλυβδη </w:t>
      </w:r>
      <w:r>
        <w:rPr>
          <w:rFonts w:ascii="Arial" w:hAnsi="Arial" w:cs="Arial"/>
          <w:sz w:val="24"/>
          <w:szCs w:val="24"/>
        </w:rPr>
        <w:t xml:space="preserve"> </w:t>
      </w:r>
      <w:r w:rsidRPr="00FF4BC9">
        <w:rPr>
          <w:rFonts w:ascii="Arial" w:hAnsi="Arial" w:cs="Arial"/>
          <w:sz w:val="20"/>
        </w:rPr>
        <w:t xml:space="preserve">βενζίνη θα είναι σύμφωνη με τις κρατικές προδιαγραφές (ΕΛ.ΔΑ).Σε καμία περίπτωση δεν επιτρέπεται ανάμιξη με βενζίνη </w:t>
      </w:r>
      <w:r w:rsidRPr="00FF4BC9">
        <w:rPr>
          <w:rFonts w:ascii="Arial" w:hAnsi="Arial" w:cs="Arial"/>
          <w:sz w:val="20"/>
          <w:lang w:val="en-US"/>
        </w:rPr>
        <w:t>super</w:t>
      </w:r>
      <w:r w:rsidRPr="00FF4BC9">
        <w:rPr>
          <w:rFonts w:ascii="Arial" w:hAnsi="Arial" w:cs="Arial"/>
          <w:sz w:val="20"/>
        </w:rPr>
        <w:t xml:space="preserve"> , ή νερό ή πετρέλαιο. Κατά τα λοιπά ισχύουν</w:t>
      </w:r>
      <w:r w:rsidR="00AB5512" w:rsidRPr="00FF4BC9">
        <w:rPr>
          <w:rFonts w:ascii="Arial" w:hAnsi="Arial" w:cs="Arial"/>
          <w:sz w:val="20"/>
        </w:rPr>
        <w:t xml:space="preserve"> </w:t>
      </w:r>
      <w:r w:rsidRPr="00FF4BC9">
        <w:rPr>
          <w:rFonts w:ascii="Arial" w:hAnsi="Arial" w:cs="Arial"/>
          <w:sz w:val="20"/>
        </w:rPr>
        <w:t>οι προδιαγραφές  που αναφέρονται στο κεφάλαιο « ΤΕΧΝΙΚΕΣ ΠΡΟΔΙΑΓΡΑΦΕΣ» της παρούσης.</w:t>
      </w:r>
    </w:p>
    <w:p w:rsidR="00A1375F" w:rsidRPr="00FF4BC9" w:rsidRDefault="00A1375F" w:rsidP="000F2D74">
      <w:pPr>
        <w:pStyle w:val="63"/>
        <w:shd w:val="clear" w:color="auto" w:fill="auto"/>
        <w:spacing w:after="120" w:line="240" w:lineRule="auto"/>
        <w:ind w:firstLine="0"/>
        <w:rPr>
          <w:rFonts w:ascii="Arial" w:hAnsi="Arial" w:cs="Arial"/>
          <w:sz w:val="20"/>
        </w:rPr>
      </w:pPr>
      <w:r w:rsidRPr="00FF4BC9">
        <w:rPr>
          <w:rFonts w:ascii="Arial" w:hAnsi="Arial" w:cs="Arial"/>
          <w:sz w:val="20"/>
        </w:rPr>
        <w:t>Τα προσφερόμενα λιπαντικά θα πρέπει να συμμορφώνονται πλήρως προς την ισχύουσα ελληνική νομοθεσία και ειδικότερα προς το κάτωθι νομικό πλαίσ</w:t>
      </w:r>
      <w:r w:rsidR="00AB5512" w:rsidRPr="00FF4BC9">
        <w:rPr>
          <w:rFonts w:ascii="Arial" w:hAnsi="Arial" w:cs="Arial"/>
          <w:sz w:val="20"/>
        </w:rPr>
        <w:t>ι</w:t>
      </w:r>
      <w:r w:rsidRPr="00FF4BC9">
        <w:rPr>
          <w:rFonts w:ascii="Arial" w:hAnsi="Arial" w:cs="Arial"/>
          <w:sz w:val="20"/>
        </w:rPr>
        <w:t>ο:</w:t>
      </w:r>
    </w:p>
    <w:p w:rsidR="00AB5512" w:rsidRPr="00FF4BC9" w:rsidRDefault="00AB5512" w:rsidP="000C2C10">
      <w:pPr>
        <w:pStyle w:val="63"/>
        <w:numPr>
          <w:ilvl w:val="0"/>
          <w:numId w:val="37"/>
        </w:numPr>
        <w:shd w:val="clear" w:color="auto" w:fill="auto"/>
        <w:spacing w:after="120" w:line="240" w:lineRule="auto"/>
        <w:rPr>
          <w:rFonts w:ascii="Arial" w:hAnsi="Arial" w:cs="Arial"/>
          <w:sz w:val="20"/>
        </w:rPr>
      </w:pPr>
      <w:r w:rsidRPr="00FF4BC9">
        <w:rPr>
          <w:rFonts w:ascii="Arial" w:hAnsi="Arial" w:cs="Arial"/>
          <w:sz w:val="20"/>
        </w:rPr>
        <w:t>Υ.Α Α2-339/09(ΦΕΚ 1388Β/09 : «Αγορανομικός κώδικας», όπως ισχύει και συγκεκριμένα τα κάτωθι άρθρα: άρθρο 44: «Ενδείξεις επί της συσκευασίας λιπαντικών μηχανών ε</w:t>
      </w:r>
      <w:r w:rsidR="000C2C10" w:rsidRPr="00FF4BC9">
        <w:rPr>
          <w:rFonts w:ascii="Arial" w:hAnsi="Arial" w:cs="Arial"/>
          <w:sz w:val="20"/>
        </w:rPr>
        <w:t xml:space="preserve">σωτερικής καύσεως»: άρθρο </w:t>
      </w:r>
      <w:r w:rsidR="000C2C10" w:rsidRPr="00FF4BC9">
        <w:rPr>
          <w:rFonts w:ascii="Arial" w:hAnsi="Arial" w:cs="Arial"/>
          <w:sz w:val="20"/>
        </w:rPr>
        <w:lastRenderedPageBreak/>
        <w:t>70 : «</w:t>
      </w:r>
      <w:r w:rsidRPr="00FF4BC9">
        <w:rPr>
          <w:rFonts w:ascii="Arial" w:hAnsi="Arial" w:cs="Arial"/>
          <w:sz w:val="20"/>
        </w:rPr>
        <w:t>τρόπος τήρησης τιμοκαταλόγων χονδρικής πώλησης ορυκτέλαιων, ανταλλακτικών και εξαρτημάτων αυτ</w:t>
      </w:r>
      <w:r w:rsidR="005950A1" w:rsidRPr="00FF4BC9">
        <w:rPr>
          <w:rFonts w:ascii="Arial" w:hAnsi="Arial" w:cs="Arial"/>
          <w:sz w:val="20"/>
        </w:rPr>
        <w:t>οκινήτων, μοτοσικλετών, μηχανημά</w:t>
      </w:r>
      <w:r w:rsidRPr="00FF4BC9">
        <w:rPr>
          <w:rFonts w:ascii="Arial" w:hAnsi="Arial" w:cs="Arial"/>
          <w:sz w:val="20"/>
        </w:rPr>
        <w:t xml:space="preserve">των </w:t>
      </w:r>
      <w:proofErr w:type="spellStart"/>
      <w:r w:rsidRPr="00FF4BC9">
        <w:rPr>
          <w:rFonts w:ascii="Arial" w:hAnsi="Arial" w:cs="Arial"/>
          <w:sz w:val="20"/>
        </w:rPr>
        <w:t>κ.λ.π</w:t>
      </w:r>
      <w:proofErr w:type="spellEnd"/>
      <w:r w:rsidRPr="00FF4BC9">
        <w:rPr>
          <w:rFonts w:ascii="Arial" w:hAnsi="Arial" w:cs="Arial"/>
          <w:sz w:val="20"/>
        </w:rPr>
        <w:t xml:space="preserve">.» σε συνάρτηση με το άρθρο 9 για όσες επιχειρήσεις εμπίπτουν στο πεδίο εφαρμογής του. Άρθρο 320: «Υποχρεώσεις λιανοπωλητών </w:t>
      </w:r>
      <w:proofErr w:type="spellStart"/>
      <w:r w:rsidRPr="00FF4BC9">
        <w:rPr>
          <w:rFonts w:ascii="Arial" w:hAnsi="Arial" w:cs="Arial"/>
          <w:sz w:val="20"/>
        </w:rPr>
        <w:t>ελαιολιπαντικών</w:t>
      </w:r>
      <w:proofErr w:type="spellEnd"/>
      <w:r w:rsidRPr="00FF4BC9">
        <w:rPr>
          <w:rFonts w:ascii="Arial" w:hAnsi="Arial" w:cs="Arial"/>
          <w:sz w:val="20"/>
        </w:rPr>
        <w:t>»</w:t>
      </w:r>
    </w:p>
    <w:p w:rsidR="00AB5512" w:rsidRPr="00FF4BC9" w:rsidRDefault="00AB5512" w:rsidP="000C2C10">
      <w:pPr>
        <w:pStyle w:val="63"/>
        <w:numPr>
          <w:ilvl w:val="0"/>
          <w:numId w:val="37"/>
        </w:numPr>
        <w:shd w:val="clear" w:color="auto" w:fill="auto"/>
        <w:spacing w:after="120" w:line="240" w:lineRule="auto"/>
        <w:rPr>
          <w:rFonts w:ascii="Arial" w:hAnsi="Arial" w:cs="Arial"/>
          <w:sz w:val="20"/>
        </w:rPr>
      </w:pPr>
      <w:r w:rsidRPr="00FF4BC9">
        <w:rPr>
          <w:rFonts w:ascii="Arial" w:hAnsi="Arial" w:cs="Arial"/>
          <w:sz w:val="20"/>
        </w:rPr>
        <w:t>Κ.Υ.Α. 526/2004/05 (ΦΕΚ 630 Β/05): «Απαιτήσεις, όροι κυκλοφορίας και μέθοδοι ελέγχου των λιπαντικών μηχανών εσωτερικής καύσης»</w:t>
      </w:r>
    </w:p>
    <w:p w:rsidR="00AB5512" w:rsidRPr="00FF4BC9" w:rsidRDefault="00AB5512" w:rsidP="000C2C10">
      <w:pPr>
        <w:pStyle w:val="63"/>
        <w:numPr>
          <w:ilvl w:val="0"/>
          <w:numId w:val="37"/>
        </w:numPr>
        <w:shd w:val="clear" w:color="auto" w:fill="auto"/>
        <w:spacing w:after="120" w:line="240" w:lineRule="auto"/>
        <w:rPr>
          <w:rFonts w:ascii="Arial" w:hAnsi="Arial" w:cs="Arial"/>
          <w:sz w:val="20"/>
        </w:rPr>
      </w:pPr>
      <w:r w:rsidRPr="00FF4BC9">
        <w:rPr>
          <w:rFonts w:ascii="Arial" w:hAnsi="Arial" w:cs="Arial"/>
          <w:sz w:val="20"/>
        </w:rPr>
        <w:t>Κ.Υ.Α. 12/95 (Φ.Ε.Κ. 471 Β) (</w:t>
      </w:r>
      <w:proofErr w:type="spellStart"/>
      <w:r w:rsidRPr="00FF4BC9">
        <w:rPr>
          <w:rFonts w:ascii="Arial" w:hAnsi="Arial" w:cs="Arial"/>
          <w:sz w:val="20"/>
        </w:rPr>
        <w:t>Δ</w:t>
      </w:r>
      <w:r w:rsidR="00E16167" w:rsidRPr="00FF4BC9">
        <w:rPr>
          <w:rFonts w:ascii="Arial" w:hAnsi="Arial" w:cs="Arial"/>
          <w:sz w:val="20"/>
        </w:rPr>
        <w:t>ιο</w:t>
      </w:r>
      <w:r w:rsidRPr="00FF4BC9">
        <w:rPr>
          <w:rFonts w:ascii="Arial" w:hAnsi="Arial" w:cs="Arial"/>
          <w:sz w:val="20"/>
        </w:rPr>
        <w:t>ρθ.σφαλμ</w:t>
      </w:r>
      <w:proofErr w:type="spellEnd"/>
      <w:r w:rsidRPr="00FF4BC9">
        <w:rPr>
          <w:rFonts w:ascii="Arial" w:hAnsi="Arial" w:cs="Arial"/>
          <w:sz w:val="20"/>
        </w:rPr>
        <w:t xml:space="preserve"> στο Φ.Ε.Κ. 570 Β/95): « Προδιαγραφές</w:t>
      </w:r>
      <w:r w:rsidR="005950A1" w:rsidRPr="00FF4BC9">
        <w:rPr>
          <w:rFonts w:ascii="Arial" w:hAnsi="Arial" w:cs="Arial"/>
          <w:sz w:val="20"/>
        </w:rPr>
        <w:t xml:space="preserve"> </w:t>
      </w:r>
      <w:proofErr w:type="spellStart"/>
      <w:r w:rsidR="005950A1" w:rsidRPr="00FF4BC9">
        <w:rPr>
          <w:rFonts w:ascii="Arial" w:hAnsi="Arial" w:cs="Arial"/>
          <w:sz w:val="20"/>
        </w:rPr>
        <w:t>βαλβολινών</w:t>
      </w:r>
      <w:proofErr w:type="spellEnd"/>
      <w:r w:rsidR="005950A1" w:rsidRPr="00FF4BC9">
        <w:rPr>
          <w:rFonts w:ascii="Arial" w:hAnsi="Arial" w:cs="Arial"/>
          <w:sz w:val="20"/>
        </w:rPr>
        <w:t>»</w:t>
      </w:r>
    </w:p>
    <w:p w:rsidR="005950A1" w:rsidRPr="00FF4BC9" w:rsidRDefault="005950A1" w:rsidP="000C2C10">
      <w:pPr>
        <w:pStyle w:val="63"/>
        <w:numPr>
          <w:ilvl w:val="0"/>
          <w:numId w:val="37"/>
        </w:numPr>
        <w:shd w:val="clear" w:color="auto" w:fill="auto"/>
        <w:spacing w:after="120" w:line="240" w:lineRule="auto"/>
        <w:rPr>
          <w:rFonts w:ascii="Arial" w:hAnsi="Arial" w:cs="Arial"/>
          <w:sz w:val="20"/>
        </w:rPr>
      </w:pPr>
      <w:r w:rsidRPr="00FF4BC9">
        <w:rPr>
          <w:rFonts w:ascii="Arial" w:hAnsi="Arial" w:cs="Arial"/>
          <w:sz w:val="20"/>
        </w:rPr>
        <w:t>Κ.Υ.Α. 322/2000/01 (Φ.Ε.Κ. 122 Β) : «Γράσα οχημάτων Προδιαγραφές και μέθοδοι ελέγχου»</w:t>
      </w:r>
    </w:p>
    <w:p w:rsidR="000C2C10" w:rsidRPr="00FF4BC9" w:rsidRDefault="000C2C10" w:rsidP="000F2D74">
      <w:pPr>
        <w:pStyle w:val="63"/>
        <w:shd w:val="clear" w:color="auto" w:fill="auto"/>
        <w:spacing w:after="120" w:line="240" w:lineRule="auto"/>
        <w:ind w:firstLine="0"/>
        <w:rPr>
          <w:rFonts w:ascii="Arial" w:hAnsi="Arial" w:cs="Arial"/>
          <w:sz w:val="20"/>
        </w:rPr>
      </w:pPr>
      <w:r w:rsidRPr="00FF4BC9">
        <w:rPr>
          <w:rFonts w:ascii="Arial" w:hAnsi="Arial" w:cs="Arial"/>
          <w:sz w:val="20"/>
        </w:rPr>
        <w:t xml:space="preserve">Τα ανωτέρω ορυκτέλαια θα είναι πρωτογενή </w:t>
      </w:r>
      <w:r w:rsidR="00173663" w:rsidRPr="00FF4BC9">
        <w:rPr>
          <w:rFonts w:ascii="Arial" w:hAnsi="Arial" w:cs="Arial"/>
          <w:sz w:val="20"/>
        </w:rPr>
        <w:t xml:space="preserve">ή από </w:t>
      </w:r>
      <w:proofErr w:type="spellStart"/>
      <w:r w:rsidR="00173663" w:rsidRPr="00FF4BC9">
        <w:rPr>
          <w:rFonts w:ascii="Arial" w:hAnsi="Arial" w:cs="Arial"/>
          <w:sz w:val="20"/>
        </w:rPr>
        <w:t>αναδιΰλιση</w:t>
      </w:r>
      <w:proofErr w:type="spellEnd"/>
      <w:r w:rsidR="00173663" w:rsidRPr="00FF4BC9">
        <w:rPr>
          <w:rFonts w:ascii="Arial" w:hAnsi="Arial" w:cs="Arial"/>
          <w:sz w:val="20"/>
        </w:rPr>
        <w:t xml:space="preserve"> ή </w:t>
      </w:r>
      <w:r w:rsidRPr="00FF4BC9">
        <w:rPr>
          <w:rFonts w:ascii="Arial" w:hAnsi="Arial" w:cs="Arial"/>
          <w:sz w:val="20"/>
        </w:rPr>
        <w:t xml:space="preserve"> συνθετικά σύμφωνα με τις σχετικές </w:t>
      </w:r>
      <w:r w:rsidR="00173663" w:rsidRPr="00FF4BC9">
        <w:rPr>
          <w:rFonts w:ascii="Arial" w:hAnsi="Arial" w:cs="Arial"/>
          <w:sz w:val="20"/>
        </w:rPr>
        <w:t xml:space="preserve">διεθνείς </w:t>
      </w:r>
      <w:r w:rsidRPr="00FF4BC9">
        <w:rPr>
          <w:rFonts w:ascii="Arial" w:hAnsi="Arial" w:cs="Arial"/>
          <w:sz w:val="20"/>
        </w:rPr>
        <w:t>προδιαγραφές</w:t>
      </w:r>
      <w:r w:rsidR="00173663" w:rsidRPr="00FF4BC9">
        <w:rPr>
          <w:rFonts w:ascii="Arial" w:hAnsi="Arial" w:cs="Arial"/>
          <w:sz w:val="20"/>
        </w:rPr>
        <w:t xml:space="preserve"> (</w:t>
      </w:r>
      <w:r w:rsidR="00173663" w:rsidRPr="00FF4BC9">
        <w:rPr>
          <w:rFonts w:ascii="Arial" w:hAnsi="Arial" w:cs="Arial"/>
          <w:sz w:val="20"/>
          <w:lang w:val="en-US"/>
        </w:rPr>
        <w:t>ACEA</w:t>
      </w:r>
      <w:r w:rsidR="00173663" w:rsidRPr="00FF4BC9">
        <w:rPr>
          <w:rFonts w:ascii="Arial" w:hAnsi="Arial" w:cs="Arial"/>
          <w:sz w:val="20"/>
        </w:rPr>
        <w:t>,</w:t>
      </w:r>
      <w:r w:rsidR="00173663" w:rsidRPr="00FF4BC9">
        <w:rPr>
          <w:rFonts w:ascii="Arial" w:hAnsi="Arial" w:cs="Arial"/>
          <w:sz w:val="20"/>
          <w:lang w:val="en-US"/>
        </w:rPr>
        <w:t>API</w:t>
      </w:r>
      <w:r w:rsidR="00173663" w:rsidRPr="00FF4BC9">
        <w:rPr>
          <w:rFonts w:ascii="Arial" w:hAnsi="Arial" w:cs="Arial"/>
          <w:sz w:val="20"/>
        </w:rPr>
        <w:t>)</w:t>
      </w:r>
    </w:p>
    <w:p w:rsidR="000C2C10" w:rsidRPr="00FF4BC9" w:rsidRDefault="000C2C10" w:rsidP="000C2C10">
      <w:pPr>
        <w:pStyle w:val="63"/>
        <w:shd w:val="clear" w:color="auto" w:fill="auto"/>
        <w:spacing w:after="120" w:line="240" w:lineRule="auto"/>
        <w:ind w:firstLine="0"/>
        <w:rPr>
          <w:rFonts w:ascii="Arial" w:hAnsi="Arial" w:cs="Arial"/>
          <w:sz w:val="20"/>
        </w:rPr>
      </w:pPr>
      <w:r w:rsidRPr="00FF4BC9">
        <w:rPr>
          <w:rFonts w:ascii="Arial" w:hAnsi="Arial" w:cs="Arial"/>
          <w:sz w:val="20"/>
        </w:rPr>
        <w:t>Για τα λιπαντικά ισχύουν οι προδιαγραφές που αναφέρονται στο κεφάλαιο « ΤΕΧΝΙΚΕΣ ΠΡΟΔΙΑΓΡΑΦΕΣ» της παρούσης.</w:t>
      </w:r>
    </w:p>
    <w:p w:rsidR="000C2C10" w:rsidRPr="00FF4BC9" w:rsidRDefault="000C2C10" w:rsidP="000F2D74">
      <w:pPr>
        <w:pStyle w:val="63"/>
        <w:shd w:val="clear" w:color="auto" w:fill="auto"/>
        <w:spacing w:after="120" w:line="240" w:lineRule="auto"/>
        <w:ind w:firstLine="0"/>
        <w:rPr>
          <w:rFonts w:ascii="Arial" w:hAnsi="Arial" w:cs="Arial"/>
          <w:sz w:val="20"/>
        </w:rPr>
      </w:pPr>
      <w:r w:rsidRPr="00FF4BC9">
        <w:rPr>
          <w:rFonts w:ascii="Arial" w:hAnsi="Arial" w:cs="Arial"/>
          <w:sz w:val="20"/>
        </w:rPr>
        <w:t xml:space="preserve"> Όλα τα είδη θα πρέπει να πληρούν τις προϋποθέσεις και προδιαγραφές εκτός των διατάξεων που αναφέρονται παραπάνω σε κάθε είδος και όποιας άλλης σχετικής ισχύουσας νομοθεσίας.</w:t>
      </w:r>
    </w:p>
    <w:p w:rsidR="000F2D74" w:rsidRPr="00FF4BC9" w:rsidRDefault="00847E63" w:rsidP="00E16167">
      <w:pPr>
        <w:pStyle w:val="63"/>
        <w:shd w:val="clear" w:color="auto" w:fill="auto"/>
        <w:spacing w:after="120" w:line="240" w:lineRule="auto"/>
        <w:ind w:firstLine="0"/>
        <w:rPr>
          <w:rFonts w:ascii="Arial" w:hAnsi="Arial" w:cs="Arial"/>
          <w:sz w:val="20"/>
        </w:rPr>
      </w:pPr>
      <w:r>
        <w:rPr>
          <w:rFonts w:ascii="Arial" w:hAnsi="Arial" w:cs="Arial"/>
          <w:sz w:val="20"/>
        </w:rPr>
        <w:t xml:space="preserve"> Ο Δ</w:t>
      </w:r>
      <w:r w:rsidR="000C2C10" w:rsidRPr="00FF4BC9">
        <w:rPr>
          <w:rFonts w:ascii="Arial" w:hAnsi="Arial" w:cs="Arial"/>
          <w:sz w:val="20"/>
        </w:rPr>
        <w:t xml:space="preserve">ήμος Ζαγορίου και </w:t>
      </w:r>
      <w:r w:rsidR="004D538D">
        <w:rPr>
          <w:rFonts w:ascii="Arial" w:hAnsi="Arial" w:cs="Arial"/>
          <w:sz w:val="20"/>
        </w:rPr>
        <w:t xml:space="preserve">το </w:t>
      </w:r>
      <w:r w:rsidR="000C2C10" w:rsidRPr="00FF4BC9">
        <w:rPr>
          <w:rFonts w:ascii="Arial" w:hAnsi="Arial" w:cs="Arial"/>
          <w:sz w:val="20"/>
        </w:rPr>
        <w:t>Νομικ</w:t>
      </w:r>
      <w:r w:rsidR="004D538D">
        <w:rPr>
          <w:rFonts w:ascii="Arial" w:hAnsi="Arial" w:cs="Arial"/>
          <w:sz w:val="20"/>
        </w:rPr>
        <w:t>ό</w:t>
      </w:r>
      <w:r w:rsidR="000C2C10" w:rsidRPr="00FF4BC9">
        <w:rPr>
          <w:rFonts w:ascii="Arial" w:hAnsi="Arial" w:cs="Arial"/>
          <w:sz w:val="20"/>
        </w:rPr>
        <w:t xml:space="preserve"> του Πρόσωπ</w:t>
      </w:r>
      <w:r w:rsidR="004D538D">
        <w:rPr>
          <w:rFonts w:ascii="Arial" w:hAnsi="Arial" w:cs="Arial"/>
          <w:sz w:val="20"/>
        </w:rPr>
        <w:t>ο</w:t>
      </w:r>
      <w:r w:rsidR="000C2C10" w:rsidRPr="00FF4BC9">
        <w:rPr>
          <w:rFonts w:ascii="Arial" w:hAnsi="Arial" w:cs="Arial"/>
          <w:sz w:val="20"/>
        </w:rPr>
        <w:t xml:space="preserve"> διατηρούν το δικαίωμα να αποστείλουν στο Γενικό Χημείο του Κράτους δείγματα από τα καύσιμα και τα λιπαντικά , ώστε να ελέγχεται τόσο η ποιότητα όσο και το αν πληρούν τις απαιτούμενες προδιαγραφές (άρθρο 214 του Ν.</w:t>
      </w:r>
      <w:r w:rsidR="00E16167" w:rsidRPr="00FF4BC9">
        <w:rPr>
          <w:rFonts w:ascii="Arial" w:hAnsi="Arial" w:cs="Arial"/>
          <w:sz w:val="20"/>
        </w:rPr>
        <w:t>4412/16.</w:t>
      </w:r>
    </w:p>
    <w:p w:rsidR="000F2D74" w:rsidRPr="00FF4BC9" w:rsidRDefault="000F2D74" w:rsidP="00E95985">
      <w:pPr>
        <w:pStyle w:val="80"/>
        <w:shd w:val="clear" w:color="auto" w:fill="auto"/>
        <w:rPr>
          <w:rFonts w:ascii="Arial" w:hAnsi="Arial" w:cs="Arial"/>
          <w:i w:val="0"/>
          <w:sz w:val="20"/>
        </w:rPr>
      </w:pPr>
    </w:p>
    <w:p w:rsidR="00E16167" w:rsidRPr="00FF4BC9" w:rsidRDefault="00644862" w:rsidP="00D66176">
      <w:pPr>
        <w:pStyle w:val="ac"/>
        <w:spacing w:line="241" w:lineRule="exact"/>
        <w:rPr>
          <w:rFonts w:ascii="Arial" w:hAnsi="Arial" w:cs="Arial"/>
          <w:sz w:val="20"/>
        </w:rPr>
      </w:pPr>
      <w:r w:rsidRPr="00FF4BC9">
        <w:rPr>
          <w:rFonts w:ascii="Arial" w:hAnsi="Arial" w:cs="Arial"/>
          <w:sz w:val="20"/>
        </w:rPr>
        <w:t xml:space="preserve">    </w:t>
      </w:r>
      <w:r w:rsidR="00243D16" w:rsidRPr="00FF4BC9">
        <w:rPr>
          <w:rFonts w:ascii="Arial" w:hAnsi="Arial" w:cs="Arial"/>
          <w:sz w:val="20"/>
        </w:rPr>
        <w:t xml:space="preserve">Η σύναψη σύμβασης εκτέλεσης της προμήθειας </w:t>
      </w:r>
      <w:r w:rsidR="00E34A63" w:rsidRPr="00FF4BC9">
        <w:rPr>
          <w:rFonts w:ascii="Arial" w:hAnsi="Arial" w:cs="Arial"/>
          <w:sz w:val="20"/>
        </w:rPr>
        <w:t>προτείνεται ν</w:t>
      </w:r>
      <w:r w:rsidR="00243D16" w:rsidRPr="00FF4BC9">
        <w:rPr>
          <w:rFonts w:ascii="Arial" w:hAnsi="Arial" w:cs="Arial"/>
          <w:sz w:val="20"/>
        </w:rPr>
        <w:t xml:space="preserve">α πραγματοποιηθεί </w:t>
      </w:r>
      <w:r w:rsidR="00E16167" w:rsidRPr="00FF4BC9">
        <w:rPr>
          <w:rFonts w:ascii="Arial" w:hAnsi="Arial" w:cs="Arial"/>
          <w:sz w:val="20"/>
        </w:rPr>
        <w:t>κατόπιν</w:t>
      </w:r>
      <w:r w:rsidR="00D96A06">
        <w:rPr>
          <w:rFonts w:ascii="Arial" w:hAnsi="Arial" w:cs="Arial"/>
          <w:sz w:val="20"/>
        </w:rPr>
        <w:t>:</w:t>
      </w:r>
    </w:p>
    <w:p w:rsidR="00D65DBC" w:rsidRPr="00CF5523" w:rsidRDefault="004D538D" w:rsidP="004D538D">
      <w:pPr>
        <w:pStyle w:val="ac"/>
        <w:spacing w:line="241" w:lineRule="exact"/>
        <w:rPr>
          <w:rFonts w:ascii="Arial" w:hAnsi="Arial" w:cs="Arial"/>
          <w:b/>
          <w:i/>
          <w:sz w:val="20"/>
        </w:rPr>
      </w:pPr>
      <w:r>
        <w:rPr>
          <w:rFonts w:ascii="Arial" w:hAnsi="Arial" w:cs="Arial"/>
          <w:b/>
          <w:sz w:val="20"/>
        </w:rPr>
        <w:t xml:space="preserve"> </w:t>
      </w:r>
      <w:r w:rsidR="00243D16" w:rsidRPr="00CF5523">
        <w:rPr>
          <w:rFonts w:ascii="Arial" w:hAnsi="Arial" w:cs="Arial"/>
          <w:b/>
          <w:sz w:val="20"/>
        </w:rPr>
        <w:t>ανοιχτού ηλεκτρονικού διαγωνισμού</w:t>
      </w:r>
      <w:r w:rsidR="007138B1" w:rsidRPr="00CF5523">
        <w:rPr>
          <w:rFonts w:ascii="Arial" w:hAnsi="Arial" w:cs="Arial"/>
          <w:b/>
          <w:sz w:val="20"/>
        </w:rPr>
        <w:t xml:space="preserve"> κάτω των ορίων </w:t>
      </w:r>
      <w:r w:rsidR="00123B51" w:rsidRPr="00CF5523">
        <w:rPr>
          <w:rFonts w:ascii="Arial" w:hAnsi="Arial" w:cs="Arial"/>
          <w:sz w:val="20"/>
        </w:rPr>
        <w:t>για την «</w:t>
      </w:r>
      <w:r w:rsidR="00FA32B1" w:rsidRPr="00CF5523">
        <w:rPr>
          <w:rFonts w:ascii="Arial" w:hAnsi="Arial" w:cs="Arial"/>
          <w:sz w:val="20"/>
        </w:rPr>
        <w:t xml:space="preserve">Προμήθεια καυσίμων κίνησης / θέρμανσης και λιπαντικών  για τις ανάγκες του Δήμου Ζαγορίου </w:t>
      </w:r>
      <w:r w:rsidRPr="004D538D">
        <w:rPr>
          <w:rFonts w:ascii="Arial" w:hAnsi="Arial" w:cs="Arial"/>
          <w:i/>
          <w:sz w:val="20"/>
        </w:rPr>
        <w:t>και του Νομικού προσώπου που εποπτεύεται απ αυτόν</w:t>
      </w:r>
      <w:r w:rsidR="00FA32B1" w:rsidRPr="00CF5523">
        <w:rPr>
          <w:rFonts w:ascii="Arial" w:hAnsi="Arial" w:cs="Arial"/>
          <w:sz w:val="20"/>
        </w:rPr>
        <w:t>.</w:t>
      </w:r>
      <w:r w:rsidR="00123B51" w:rsidRPr="00CF5523">
        <w:rPr>
          <w:rFonts w:ascii="Arial" w:hAnsi="Arial" w:cs="Arial"/>
          <w:sz w:val="20"/>
        </w:rPr>
        <w:t>»</w:t>
      </w:r>
    </w:p>
    <w:p w:rsidR="00E95985" w:rsidRPr="00FF4BC9" w:rsidRDefault="00E95985" w:rsidP="00E16167">
      <w:pPr>
        <w:pStyle w:val="ac"/>
        <w:spacing w:line="241" w:lineRule="exact"/>
        <w:ind w:firstLine="75"/>
        <w:rPr>
          <w:rFonts w:ascii="Arial" w:hAnsi="Arial" w:cs="Arial"/>
          <w:b/>
          <w:i/>
          <w:sz w:val="20"/>
        </w:rPr>
      </w:pPr>
    </w:p>
    <w:p w:rsidR="00E16167" w:rsidRPr="00FF4BC9" w:rsidRDefault="00E16167" w:rsidP="00D66176">
      <w:pPr>
        <w:pStyle w:val="ac"/>
        <w:spacing w:line="241" w:lineRule="exact"/>
        <w:rPr>
          <w:rFonts w:ascii="Arial" w:hAnsi="Arial" w:cs="Arial"/>
          <w:sz w:val="20"/>
        </w:rPr>
      </w:pPr>
    </w:p>
    <w:p w:rsidR="00E16167" w:rsidRPr="00FF4BC9" w:rsidRDefault="006A466C" w:rsidP="00E16167">
      <w:pPr>
        <w:pStyle w:val="ac"/>
        <w:spacing w:line="241" w:lineRule="exact"/>
        <w:rPr>
          <w:rFonts w:ascii="Arial" w:hAnsi="Arial" w:cs="Arial"/>
          <w:b/>
          <w:i/>
          <w:sz w:val="20"/>
        </w:rPr>
      </w:pPr>
      <w:r w:rsidRPr="00FF4BC9">
        <w:rPr>
          <w:rFonts w:ascii="Arial" w:hAnsi="Arial" w:cs="Arial"/>
          <w:b/>
          <w:i/>
          <w:sz w:val="20"/>
        </w:rPr>
        <w:t xml:space="preserve">    Και </w:t>
      </w:r>
      <w:r w:rsidR="00E16167" w:rsidRPr="00FF4BC9">
        <w:rPr>
          <w:rFonts w:ascii="Arial" w:hAnsi="Arial" w:cs="Arial"/>
          <w:b/>
          <w:i/>
          <w:sz w:val="20"/>
        </w:rPr>
        <w:t>με κριτήριο κατακύρωσης την πλέον συμφέρουσα από οικονομική άποψη προσφορά βάσει τιμής και συγκεκριμένα:</w:t>
      </w:r>
    </w:p>
    <w:p w:rsidR="00FF4BC9" w:rsidRPr="00FF4BC9" w:rsidRDefault="00E16167" w:rsidP="00FF4BC9">
      <w:pPr>
        <w:pStyle w:val="ac"/>
        <w:numPr>
          <w:ilvl w:val="0"/>
          <w:numId w:val="38"/>
        </w:numPr>
        <w:spacing w:line="241" w:lineRule="exact"/>
        <w:rPr>
          <w:rFonts w:ascii="Arial" w:hAnsi="Arial" w:cs="Arial"/>
          <w:b/>
          <w:i/>
          <w:sz w:val="20"/>
        </w:rPr>
      </w:pPr>
      <w:r w:rsidRPr="00FF4BC9">
        <w:rPr>
          <w:rFonts w:ascii="Arial" w:hAnsi="Arial" w:cs="Arial"/>
          <w:b/>
          <w:i/>
          <w:sz w:val="20"/>
        </w:rPr>
        <w:t xml:space="preserve">για το πετρέλαιο θέρμανσης, πετρέλαιο κίνησης, βενζίνη αμόλυβδη το </w:t>
      </w:r>
      <w:r w:rsidRPr="00351CD7">
        <w:rPr>
          <w:rFonts w:ascii="Arial" w:hAnsi="Arial" w:cs="Arial"/>
          <w:b/>
          <w:i/>
          <w:sz w:val="20"/>
        </w:rPr>
        <w:t>μεγαλύτερο ποσοστό έκπτωσης (%)</w:t>
      </w:r>
      <w:r w:rsidRPr="00FF4BC9">
        <w:rPr>
          <w:rFonts w:ascii="Arial" w:hAnsi="Arial" w:cs="Arial"/>
          <w:b/>
          <w:i/>
          <w:sz w:val="20"/>
        </w:rPr>
        <w:t xml:space="preserve"> στη μέση ημερήσια τιμή λιανικής πώλησης για τα καύσιμα του Παρατηρητηρίου Υγρών Καυσίμων του Υπουργείου Ανάπτυξης και Επενδύσεων για τον Νομό Ιωαννίνων την ημέρα παράδοσης αυτού </w:t>
      </w:r>
    </w:p>
    <w:p w:rsidR="00E16167" w:rsidRPr="00FF4BC9" w:rsidRDefault="00FF4BC9" w:rsidP="00FF4BC9">
      <w:pPr>
        <w:pStyle w:val="ac"/>
        <w:spacing w:line="241" w:lineRule="exact"/>
        <w:ind w:left="720"/>
        <w:rPr>
          <w:rFonts w:ascii="Arial" w:hAnsi="Arial" w:cs="Arial"/>
          <w:b/>
          <w:i/>
          <w:sz w:val="20"/>
        </w:rPr>
      </w:pPr>
      <w:r w:rsidRPr="00FF4BC9">
        <w:rPr>
          <w:rFonts w:ascii="Arial" w:hAnsi="Arial" w:cs="Arial"/>
          <w:b/>
          <w:i/>
          <w:sz w:val="20"/>
        </w:rPr>
        <w:t>Το ποσο</w:t>
      </w:r>
      <w:r w:rsidR="00D93164">
        <w:rPr>
          <w:rFonts w:ascii="Arial" w:hAnsi="Arial" w:cs="Arial"/>
          <w:b/>
          <w:i/>
          <w:sz w:val="20"/>
        </w:rPr>
        <w:t>σ</w:t>
      </w:r>
      <w:r w:rsidRPr="00FF4BC9">
        <w:rPr>
          <w:rFonts w:ascii="Arial" w:hAnsi="Arial" w:cs="Arial"/>
          <w:b/>
          <w:i/>
          <w:sz w:val="20"/>
        </w:rPr>
        <w:t>τό έκπτωσης μπορεί να είναι και αρνητικό</w:t>
      </w:r>
      <w:r w:rsidR="00E16167" w:rsidRPr="00FF4BC9">
        <w:rPr>
          <w:rFonts w:ascii="Arial" w:hAnsi="Arial" w:cs="Arial"/>
          <w:b/>
          <w:i/>
          <w:sz w:val="20"/>
        </w:rPr>
        <w:t xml:space="preserve"> </w:t>
      </w:r>
      <w:proofErr w:type="spellStart"/>
      <w:r w:rsidRPr="00FF4BC9">
        <w:rPr>
          <w:rFonts w:ascii="Arial" w:hAnsi="Arial" w:cs="Arial"/>
          <w:b/>
          <w:i/>
          <w:sz w:val="20"/>
        </w:rPr>
        <w:t>εως</w:t>
      </w:r>
      <w:proofErr w:type="spellEnd"/>
      <w:r w:rsidRPr="00FF4BC9">
        <w:rPr>
          <w:rFonts w:ascii="Arial" w:hAnsi="Arial" w:cs="Arial"/>
          <w:b/>
          <w:i/>
          <w:sz w:val="20"/>
        </w:rPr>
        <w:t xml:space="preserve"> 3%</w:t>
      </w:r>
    </w:p>
    <w:p w:rsidR="00E16167" w:rsidRPr="00FF4BC9" w:rsidRDefault="00E16167" w:rsidP="00E16167">
      <w:pPr>
        <w:pStyle w:val="ac"/>
        <w:numPr>
          <w:ilvl w:val="0"/>
          <w:numId w:val="38"/>
        </w:numPr>
        <w:spacing w:line="241" w:lineRule="exact"/>
        <w:rPr>
          <w:rFonts w:ascii="Arial" w:hAnsi="Arial" w:cs="Arial"/>
          <w:b/>
          <w:i/>
          <w:sz w:val="20"/>
        </w:rPr>
      </w:pPr>
      <w:r w:rsidRPr="00FF4BC9">
        <w:rPr>
          <w:rFonts w:ascii="Arial" w:hAnsi="Arial" w:cs="Arial"/>
          <w:b/>
          <w:i/>
          <w:sz w:val="20"/>
        </w:rPr>
        <w:t>για τα λιπαντικά με κριτήριο κατακύρωσης την πλέον συμφέρουσα</w:t>
      </w:r>
      <w:r w:rsidRPr="00FF4BC9">
        <w:rPr>
          <w:rFonts w:ascii="Arial" w:hAnsi="Arial" w:cs="Arial"/>
          <w:b/>
          <w:i/>
          <w:spacing w:val="21"/>
          <w:sz w:val="20"/>
        </w:rPr>
        <w:t xml:space="preserve"> </w:t>
      </w:r>
      <w:r w:rsidRPr="00FF4BC9">
        <w:rPr>
          <w:rFonts w:ascii="Arial" w:hAnsi="Arial" w:cs="Arial"/>
          <w:b/>
          <w:i/>
          <w:sz w:val="20"/>
        </w:rPr>
        <w:t>από</w:t>
      </w:r>
      <w:r w:rsidRPr="00FF4BC9">
        <w:rPr>
          <w:rFonts w:ascii="Arial" w:hAnsi="Arial" w:cs="Arial"/>
          <w:b/>
          <w:i/>
          <w:spacing w:val="19"/>
          <w:sz w:val="20"/>
        </w:rPr>
        <w:t xml:space="preserve"> </w:t>
      </w:r>
      <w:r w:rsidRPr="00FF4BC9">
        <w:rPr>
          <w:rFonts w:ascii="Arial" w:hAnsi="Arial" w:cs="Arial"/>
          <w:b/>
          <w:i/>
          <w:sz w:val="20"/>
        </w:rPr>
        <w:t>οικονομική άποψη προσφορά</w:t>
      </w:r>
      <w:r w:rsidRPr="00FF4BC9">
        <w:rPr>
          <w:rFonts w:ascii="Arial" w:hAnsi="Arial" w:cs="Arial"/>
          <w:b/>
          <w:i/>
          <w:spacing w:val="19"/>
          <w:sz w:val="20"/>
        </w:rPr>
        <w:t xml:space="preserve"> </w:t>
      </w:r>
      <w:r w:rsidRPr="00FF4BC9">
        <w:rPr>
          <w:rFonts w:ascii="Arial" w:hAnsi="Arial" w:cs="Arial"/>
          <w:b/>
          <w:i/>
          <w:sz w:val="20"/>
        </w:rPr>
        <w:t xml:space="preserve">βάσει </w:t>
      </w:r>
      <w:r w:rsidRPr="00FF4BC9">
        <w:rPr>
          <w:rFonts w:ascii="Arial" w:hAnsi="Arial" w:cs="Arial"/>
          <w:b/>
          <w:i/>
          <w:spacing w:val="2"/>
          <w:sz w:val="20"/>
        </w:rPr>
        <w:t xml:space="preserve">τιμής </w:t>
      </w:r>
      <w:r w:rsidRPr="00FF4BC9">
        <w:rPr>
          <w:rFonts w:ascii="Arial" w:hAnsi="Arial" w:cs="Arial"/>
          <w:b/>
          <w:i/>
          <w:sz w:val="20"/>
        </w:rPr>
        <w:t>πάνω στις τιμές του ενδεικτικού προϋπολογισμού της μελέτης.</w:t>
      </w:r>
    </w:p>
    <w:p w:rsidR="00E16167" w:rsidRPr="00FF4BC9" w:rsidRDefault="00E16167" w:rsidP="00D66176">
      <w:pPr>
        <w:pStyle w:val="ac"/>
        <w:spacing w:line="241" w:lineRule="exact"/>
        <w:rPr>
          <w:rFonts w:ascii="Arial" w:hAnsi="Arial" w:cs="Arial"/>
          <w:sz w:val="20"/>
        </w:rPr>
      </w:pPr>
    </w:p>
    <w:p w:rsidR="00AE522A" w:rsidRPr="00FF4BC9" w:rsidRDefault="00AE522A" w:rsidP="00AE522A">
      <w:pPr>
        <w:pStyle w:val="ac"/>
        <w:spacing w:line="241" w:lineRule="exact"/>
        <w:ind w:left="220"/>
        <w:rPr>
          <w:rFonts w:ascii="Tahoma" w:hAnsi="Tahoma" w:cs="Tahoma"/>
          <w:sz w:val="20"/>
        </w:rPr>
      </w:pPr>
    </w:p>
    <w:p w:rsidR="00123B51" w:rsidRPr="00FF4BC9" w:rsidRDefault="00123B51"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 xml:space="preserve">Η δαπάνη για την προμήθεια έχει προϋπολογισθεί στο ποσό των </w:t>
      </w:r>
      <w:r w:rsidR="00506FF1">
        <w:rPr>
          <w:rFonts w:ascii="Arial" w:hAnsi="Arial" w:cs="Arial"/>
          <w:b/>
          <w:sz w:val="20"/>
        </w:rPr>
        <w:t>137.734,76</w:t>
      </w:r>
      <w:r w:rsidR="00AB4211" w:rsidRPr="00854B2E">
        <w:rPr>
          <w:rFonts w:ascii="Arial" w:hAnsi="Arial" w:cs="Arial"/>
          <w:sz w:val="20"/>
        </w:rPr>
        <w:t xml:space="preserve"> </w:t>
      </w:r>
      <w:r w:rsidRPr="00854B2E">
        <w:rPr>
          <w:rFonts w:ascii="Arial" w:hAnsi="Arial" w:cs="Arial"/>
          <w:sz w:val="20"/>
        </w:rPr>
        <w:t>€ (</w:t>
      </w:r>
      <w:r w:rsidRPr="00FF4BC9">
        <w:rPr>
          <w:rFonts w:ascii="Arial" w:hAnsi="Arial" w:cs="Arial"/>
          <w:sz w:val="20"/>
        </w:rPr>
        <w:t xml:space="preserve">συμπεριλαμβανομένου του Φ.Π.Α.) </w:t>
      </w:r>
      <w:r w:rsidR="007138B1" w:rsidRPr="00FF4BC9">
        <w:rPr>
          <w:rFonts w:ascii="Arial" w:hAnsi="Arial" w:cs="Arial"/>
          <w:sz w:val="20"/>
        </w:rPr>
        <w:t>για όλες τις ομάδες</w:t>
      </w:r>
      <w:r w:rsidRPr="00FF4BC9">
        <w:rPr>
          <w:rFonts w:ascii="Arial" w:hAnsi="Arial" w:cs="Arial"/>
          <w:sz w:val="20"/>
        </w:rPr>
        <w:t>, και θα χ</w:t>
      </w:r>
      <w:r w:rsidR="006A466C" w:rsidRPr="00FF4BC9">
        <w:rPr>
          <w:rFonts w:ascii="Arial" w:hAnsi="Arial" w:cs="Arial"/>
          <w:sz w:val="20"/>
        </w:rPr>
        <w:t xml:space="preserve">ρηματοδοτηθεί από ιδίους πόρους για το Δήμο </w:t>
      </w:r>
      <w:r w:rsidR="007A23E5" w:rsidRPr="00FF4BC9">
        <w:rPr>
          <w:rFonts w:ascii="Arial" w:hAnsi="Arial" w:cs="Arial"/>
          <w:sz w:val="20"/>
        </w:rPr>
        <w:t xml:space="preserve">και </w:t>
      </w:r>
      <w:r w:rsidR="003E1BC2">
        <w:rPr>
          <w:rFonts w:ascii="Arial" w:hAnsi="Arial" w:cs="Arial"/>
          <w:sz w:val="20"/>
        </w:rPr>
        <w:t>τ</w:t>
      </w:r>
      <w:r w:rsidR="004D538D">
        <w:rPr>
          <w:rFonts w:ascii="Arial" w:hAnsi="Arial" w:cs="Arial"/>
          <w:sz w:val="20"/>
        </w:rPr>
        <w:t>ο</w:t>
      </w:r>
      <w:r w:rsidR="007A23E5" w:rsidRPr="00FF4BC9">
        <w:rPr>
          <w:rFonts w:ascii="Arial" w:hAnsi="Arial" w:cs="Arial"/>
          <w:sz w:val="20"/>
        </w:rPr>
        <w:t xml:space="preserve"> Νομικ</w:t>
      </w:r>
      <w:r w:rsidR="004D538D">
        <w:rPr>
          <w:rFonts w:ascii="Arial" w:hAnsi="Arial" w:cs="Arial"/>
          <w:sz w:val="20"/>
        </w:rPr>
        <w:t>ό</w:t>
      </w:r>
      <w:r w:rsidR="007A23E5" w:rsidRPr="00FF4BC9">
        <w:rPr>
          <w:rFonts w:ascii="Arial" w:hAnsi="Arial" w:cs="Arial"/>
          <w:sz w:val="20"/>
        </w:rPr>
        <w:t xml:space="preserve"> Πρόσωπ</w:t>
      </w:r>
      <w:r w:rsidR="004D538D">
        <w:rPr>
          <w:rFonts w:ascii="Arial" w:hAnsi="Arial" w:cs="Arial"/>
          <w:sz w:val="20"/>
        </w:rPr>
        <w:t>ο</w:t>
      </w:r>
      <w:r w:rsidR="007A23E5" w:rsidRPr="00FF4BC9">
        <w:rPr>
          <w:rFonts w:ascii="Arial" w:hAnsi="Arial" w:cs="Arial"/>
          <w:sz w:val="20"/>
        </w:rPr>
        <w:t>.</w:t>
      </w:r>
    </w:p>
    <w:p w:rsidR="00123B51" w:rsidRPr="00FF4BC9" w:rsidRDefault="00123B51"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Η εκτέλεση της προμήθειας διέπεται από:</w:t>
      </w:r>
    </w:p>
    <w:p w:rsidR="005A2DA5" w:rsidRDefault="005A2DA5" w:rsidP="005A2DA5">
      <w:pPr>
        <w:pStyle w:val="ab"/>
        <w:numPr>
          <w:ilvl w:val="0"/>
          <w:numId w:val="23"/>
        </w:numPr>
        <w:tabs>
          <w:tab w:val="center" w:pos="1448"/>
          <w:tab w:val="center" w:pos="7602"/>
        </w:tabs>
        <w:jc w:val="both"/>
        <w:rPr>
          <w:rFonts w:ascii="Arial" w:hAnsi="Arial" w:cs="Arial"/>
          <w:sz w:val="20"/>
          <w:szCs w:val="20"/>
        </w:rPr>
      </w:pPr>
      <w:r w:rsidRPr="00FF4BC9">
        <w:rPr>
          <w:rFonts w:ascii="Arial" w:hAnsi="Arial" w:cs="Arial"/>
          <w:sz w:val="20"/>
          <w:szCs w:val="20"/>
        </w:rPr>
        <w:t>Τον Ν 4412/2016 (ΦΕΚ - 147 Α 8-8-16) Δημόσιες συμβάσεις έργων ,προμηθειών και υπηρεσιών (προσαρμογή στις οδηγίες 2014/24/ΕΕ ΚΑΙ 2014/25/ΕΕ),όπως τροποποιήθηκε και ισχύει</w:t>
      </w:r>
    </w:p>
    <w:p w:rsidR="0048245B" w:rsidRPr="00FF4BC9" w:rsidRDefault="0048245B" w:rsidP="0048245B">
      <w:pPr>
        <w:pStyle w:val="ab"/>
        <w:tabs>
          <w:tab w:val="center" w:pos="1448"/>
          <w:tab w:val="center" w:pos="7602"/>
        </w:tabs>
        <w:ind w:left="360"/>
        <w:jc w:val="both"/>
        <w:rPr>
          <w:rFonts w:ascii="Arial" w:hAnsi="Arial" w:cs="Arial"/>
          <w:sz w:val="20"/>
          <w:szCs w:val="20"/>
        </w:rPr>
      </w:pPr>
    </w:p>
    <w:p w:rsidR="005A2DA5" w:rsidRPr="00FF4BC9" w:rsidRDefault="00BA172D"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 xml:space="preserve">Η ποιότητα των καυσίμων πρέπει να είναι όμοια με εκείνη που παράγουν τα κρατικά </w:t>
      </w:r>
      <w:proofErr w:type="spellStart"/>
      <w:r w:rsidRPr="00FF4BC9">
        <w:rPr>
          <w:rFonts w:ascii="Arial" w:hAnsi="Arial" w:cs="Arial"/>
          <w:sz w:val="20"/>
        </w:rPr>
        <w:t>διϋλιστήρια</w:t>
      </w:r>
      <w:proofErr w:type="spellEnd"/>
      <w:r w:rsidRPr="00FF4BC9">
        <w:rPr>
          <w:rFonts w:ascii="Arial" w:hAnsi="Arial" w:cs="Arial"/>
          <w:sz w:val="20"/>
        </w:rPr>
        <w:t xml:space="preserve"> (ΕΛ.ΔΑ).</w:t>
      </w:r>
    </w:p>
    <w:p w:rsidR="00123B51" w:rsidRPr="00FF4BC9" w:rsidRDefault="00123B51"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Η παράδοση των ειδών θα γίνει τμηματικά κατά τη διάρκεια της σύμβασης, ανάλογα με τις ανάγκες της υπηρεσίας και κατόπιν συνεννόησης με την αρμόδια υπηρεσία.</w:t>
      </w:r>
    </w:p>
    <w:p w:rsidR="00123B51" w:rsidRPr="00FF4BC9" w:rsidRDefault="00123B51" w:rsidP="00DF4BA3">
      <w:pPr>
        <w:pStyle w:val="63"/>
        <w:shd w:val="clear" w:color="auto" w:fill="auto"/>
        <w:spacing w:after="120" w:line="240" w:lineRule="auto"/>
        <w:ind w:firstLine="0"/>
        <w:rPr>
          <w:rFonts w:ascii="Arial" w:hAnsi="Arial" w:cs="Arial"/>
          <w:sz w:val="20"/>
        </w:rPr>
      </w:pPr>
      <w:r w:rsidRPr="00DA710B">
        <w:rPr>
          <w:rFonts w:ascii="Arial" w:hAnsi="Arial" w:cs="Arial"/>
          <w:sz w:val="20"/>
        </w:rPr>
        <w:t xml:space="preserve">Οι τιμές του ενδεικτικού προϋπολογισμού ελήφθησαν από το παρατηρητήριο Τιμών Υγρών καυσίμων του Υπουργείου </w:t>
      </w:r>
      <w:r w:rsidR="00BB7E90" w:rsidRPr="00DA710B">
        <w:rPr>
          <w:rFonts w:ascii="Arial" w:hAnsi="Arial" w:cs="Arial"/>
          <w:sz w:val="20"/>
        </w:rPr>
        <w:t>Ανάπτυξης και Επενδύσεων</w:t>
      </w:r>
      <w:r w:rsidRPr="00DA710B">
        <w:rPr>
          <w:rFonts w:ascii="Arial" w:hAnsi="Arial" w:cs="Arial"/>
          <w:sz w:val="20"/>
        </w:rPr>
        <w:t xml:space="preserve"> </w:t>
      </w:r>
      <w:r w:rsidR="002A40FA" w:rsidRPr="00DA710B">
        <w:rPr>
          <w:rFonts w:ascii="Arial" w:hAnsi="Arial" w:cs="Arial"/>
          <w:sz w:val="20"/>
        </w:rPr>
        <w:t xml:space="preserve">για την ΠΕ Ιωαννίνων κατά την </w:t>
      </w:r>
      <w:r w:rsidR="00020135" w:rsidRPr="00DA710B">
        <w:rPr>
          <w:rFonts w:ascii="Arial" w:hAnsi="Arial" w:cs="Arial"/>
          <w:sz w:val="20"/>
        </w:rPr>
        <w:t>14</w:t>
      </w:r>
      <w:r w:rsidR="00BA172D" w:rsidRPr="00DA710B">
        <w:rPr>
          <w:rFonts w:ascii="Arial" w:hAnsi="Arial" w:cs="Arial"/>
          <w:sz w:val="20"/>
        </w:rPr>
        <w:t>η</w:t>
      </w:r>
      <w:r w:rsidR="007138B1" w:rsidRPr="00DA710B">
        <w:rPr>
          <w:rFonts w:ascii="Arial" w:hAnsi="Arial" w:cs="Arial"/>
          <w:sz w:val="20"/>
        </w:rPr>
        <w:t>/2/202</w:t>
      </w:r>
      <w:r w:rsidR="00020135" w:rsidRPr="00DA710B">
        <w:rPr>
          <w:rFonts w:ascii="Arial" w:hAnsi="Arial" w:cs="Arial"/>
          <w:sz w:val="20"/>
        </w:rPr>
        <w:t>3</w:t>
      </w:r>
      <w:r w:rsidR="00736F81" w:rsidRPr="00DA710B">
        <w:rPr>
          <w:rFonts w:ascii="Arial" w:hAnsi="Arial" w:cs="Arial"/>
          <w:sz w:val="20"/>
        </w:rPr>
        <w:t>.</w:t>
      </w:r>
    </w:p>
    <w:p w:rsidR="009D4443" w:rsidRDefault="00D457BE"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 xml:space="preserve">Οι ΚΑ του προϋπολογισμού </w:t>
      </w:r>
      <w:r w:rsidR="00247FAB" w:rsidRPr="00FF4BC9">
        <w:rPr>
          <w:rFonts w:ascii="Arial" w:hAnsi="Arial" w:cs="Arial"/>
          <w:sz w:val="20"/>
        </w:rPr>
        <w:t xml:space="preserve"> </w:t>
      </w:r>
      <w:r w:rsidRPr="00FF4BC9">
        <w:rPr>
          <w:rFonts w:ascii="Arial" w:hAnsi="Arial" w:cs="Arial"/>
          <w:sz w:val="20"/>
        </w:rPr>
        <w:t>του Δήμου που θα βαρύνει η ανωτέρω δαπάνη είναι οι εξής:</w:t>
      </w:r>
    </w:p>
    <w:p w:rsidR="00CF16C5" w:rsidRDefault="00CF16C5" w:rsidP="00DF4BA3">
      <w:pPr>
        <w:pStyle w:val="63"/>
        <w:shd w:val="clear" w:color="auto" w:fill="auto"/>
        <w:spacing w:after="120" w:line="240" w:lineRule="auto"/>
        <w:ind w:firstLine="0"/>
        <w:rPr>
          <w:rFonts w:ascii="Arial" w:hAnsi="Arial" w:cs="Arial"/>
          <w:sz w:val="20"/>
        </w:rPr>
      </w:pPr>
    </w:p>
    <w:p w:rsidR="00CF16C5" w:rsidRDefault="00CF16C5" w:rsidP="00DF4BA3">
      <w:pPr>
        <w:pStyle w:val="63"/>
        <w:shd w:val="clear" w:color="auto" w:fill="auto"/>
        <w:spacing w:after="120" w:line="240" w:lineRule="auto"/>
        <w:ind w:firstLine="0"/>
        <w:rPr>
          <w:rFonts w:ascii="Arial" w:hAnsi="Arial" w:cs="Arial"/>
          <w:sz w:val="20"/>
        </w:rPr>
      </w:pPr>
    </w:p>
    <w:p w:rsidR="00CF16C5" w:rsidRDefault="00CF16C5" w:rsidP="00DF4BA3">
      <w:pPr>
        <w:pStyle w:val="63"/>
        <w:shd w:val="clear" w:color="auto" w:fill="auto"/>
        <w:spacing w:after="120" w:line="240" w:lineRule="auto"/>
        <w:ind w:firstLine="0"/>
        <w:rPr>
          <w:rFonts w:ascii="Arial" w:hAnsi="Arial" w:cs="Arial"/>
          <w:sz w:val="20"/>
        </w:rPr>
      </w:pPr>
    </w:p>
    <w:p w:rsidR="00CF16C5" w:rsidRPr="00FF4BC9" w:rsidRDefault="00CF16C5" w:rsidP="00DF4BA3">
      <w:pPr>
        <w:pStyle w:val="63"/>
        <w:shd w:val="clear" w:color="auto" w:fill="auto"/>
        <w:spacing w:after="120" w:line="240" w:lineRule="auto"/>
        <w:ind w:firstLine="0"/>
        <w:rPr>
          <w:rFonts w:ascii="Arial" w:hAnsi="Arial" w:cs="Arial"/>
          <w:sz w:val="20"/>
        </w:rPr>
      </w:pPr>
    </w:p>
    <w:p w:rsidR="009D2E7D" w:rsidRPr="00FF4BC9" w:rsidRDefault="009D2E7D"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ΠΙΝΑΚΑΣ Ι</w:t>
      </w:r>
    </w:p>
    <w:p w:rsidR="00247FAB" w:rsidRPr="00FF4BC9" w:rsidRDefault="00247FAB" w:rsidP="00DF4BA3">
      <w:pPr>
        <w:pStyle w:val="63"/>
        <w:shd w:val="clear" w:color="auto" w:fill="auto"/>
        <w:spacing w:after="120" w:line="240" w:lineRule="auto"/>
        <w:ind w:firstLine="0"/>
        <w:rPr>
          <w:rFonts w:ascii="Arial" w:hAnsi="Arial" w:cs="Arial"/>
          <w:sz w:val="20"/>
        </w:rPr>
      </w:pPr>
    </w:p>
    <w:tbl>
      <w:tblPr>
        <w:tblStyle w:val="ad"/>
        <w:tblW w:w="0" w:type="auto"/>
        <w:tblLook w:val="04A0"/>
      </w:tblPr>
      <w:tblGrid>
        <w:gridCol w:w="642"/>
        <w:gridCol w:w="1621"/>
        <w:gridCol w:w="2314"/>
        <w:gridCol w:w="2067"/>
        <w:gridCol w:w="1677"/>
      </w:tblGrid>
      <w:tr w:rsidR="008261AE" w:rsidRPr="00FF4BC9" w:rsidTr="008261AE">
        <w:tc>
          <w:tcPr>
            <w:tcW w:w="642" w:type="dxa"/>
          </w:tcPr>
          <w:p w:rsidR="008261AE" w:rsidRPr="00FF4BC9" w:rsidRDefault="008261AE"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Α/Α</w:t>
            </w:r>
          </w:p>
        </w:tc>
        <w:tc>
          <w:tcPr>
            <w:tcW w:w="1621" w:type="dxa"/>
          </w:tcPr>
          <w:p w:rsidR="008261AE" w:rsidRPr="00FF4BC9" w:rsidRDefault="008261AE"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ΚΑ</w:t>
            </w:r>
          </w:p>
        </w:tc>
        <w:tc>
          <w:tcPr>
            <w:tcW w:w="2314" w:type="dxa"/>
          </w:tcPr>
          <w:p w:rsidR="008261AE" w:rsidRPr="00FF4BC9" w:rsidRDefault="008261AE"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ΠΕΡΙΓΡΑΦΗ</w:t>
            </w:r>
          </w:p>
        </w:tc>
        <w:tc>
          <w:tcPr>
            <w:tcW w:w="2067" w:type="dxa"/>
          </w:tcPr>
          <w:p w:rsidR="008261AE" w:rsidRPr="00FF4BC9" w:rsidRDefault="008261AE" w:rsidP="00453055">
            <w:pPr>
              <w:pStyle w:val="63"/>
              <w:shd w:val="clear" w:color="auto" w:fill="auto"/>
              <w:spacing w:after="120" w:line="240" w:lineRule="auto"/>
              <w:ind w:firstLine="0"/>
              <w:rPr>
                <w:rFonts w:ascii="Arial" w:hAnsi="Arial" w:cs="Arial"/>
                <w:sz w:val="20"/>
              </w:rPr>
            </w:pPr>
            <w:r w:rsidRPr="00FF4BC9">
              <w:rPr>
                <w:rFonts w:ascii="Arial" w:hAnsi="Arial" w:cs="Arial"/>
                <w:sz w:val="20"/>
              </w:rPr>
              <w:t>ΠΟΣΟ 202</w:t>
            </w:r>
            <w:r>
              <w:rPr>
                <w:rFonts w:ascii="Arial" w:hAnsi="Arial" w:cs="Arial"/>
                <w:sz w:val="20"/>
              </w:rPr>
              <w:t>3</w:t>
            </w:r>
          </w:p>
        </w:tc>
        <w:tc>
          <w:tcPr>
            <w:tcW w:w="1677" w:type="dxa"/>
          </w:tcPr>
          <w:p w:rsidR="008261AE" w:rsidRPr="00FF4BC9" w:rsidRDefault="008261AE" w:rsidP="00453055">
            <w:pPr>
              <w:pStyle w:val="63"/>
              <w:shd w:val="clear" w:color="auto" w:fill="auto"/>
              <w:spacing w:after="120" w:line="240" w:lineRule="auto"/>
              <w:ind w:firstLine="0"/>
              <w:rPr>
                <w:rFonts w:ascii="Arial" w:hAnsi="Arial" w:cs="Arial"/>
                <w:sz w:val="20"/>
              </w:rPr>
            </w:pPr>
            <w:r w:rsidRPr="00FF4BC9">
              <w:rPr>
                <w:rFonts w:ascii="Arial" w:hAnsi="Arial" w:cs="Arial"/>
                <w:sz w:val="20"/>
              </w:rPr>
              <w:t>ΠΟΣΟ 202</w:t>
            </w:r>
            <w:r>
              <w:rPr>
                <w:rFonts w:ascii="Arial" w:hAnsi="Arial" w:cs="Arial"/>
                <w:sz w:val="20"/>
              </w:rPr>
              <w:t>4</w:t>
            </w:r>
          </w:p>
        </w:tc>
      </w:tr>
      <w:tr w:rsidR="008261AE" w:rsidRPr="00FF4BC9" w:rsidTr="008261AE">
        <w:tc>
          <w:tcPr>
            <w:tcW w:w="642" w:type="dxa"/>
          </w:tcPr>
          <w:p w:rsidR="008261AE" w:rsidRPr="00FF4BC9" w:rsidRDefault="008261AE"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1</w:t>
            </w:r>
          </w:p>
        </w:tc>
        <w:tc>
          <w:tcPr>
            <w:tcW w:w="1621" w:type="dxa"/>
          </w:tcPr>
          <w:p w:rsidR="008261AE" w:rsidRPr="00FF4BC9" w:rsidRDefault="008261AE"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10-6641.001</w:t>
            </w:r>
          </w:p>
        </w:tc>
        <w:tc>
          <w:tcPr>
            <w:tcW w:w="2314" w:type="dxa"/>
          </w:tcPr>
          <w:p w:rsidR="008261AE" w:rsidRPr="00FF4BC9" w:rsidRDefault="008261AE"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 xml:space="preserve">«Προμήθεια καυσίμων και λιπαντικών για κίνηση μεταφορικών μέσων ΔΕ </w:t>
            </w:r>
            <w:proofErr w:type="spellStart"/>
            <w:r w:rsidRPr="00FF4BC9">
              <w:rPr>
                <w:rFonts w:ascii="Arial" w:hAnsi="Arial" w:cs="Arial"/>
                <w:sz w:val="20"/>
              </w:rPr>
              <w:t>Κεντρικου</w:t>
            </w:r>
            <w:proofErr w:type="spellEnd"/>
            <w:r w:rsidRPr="00FF4BC9">
              <w:rPr>
                <w:rFonts w:ascii="Arial" w:hAnsi="Arial" w:cs="Arial"/>
                <w:sz w:val="20"/>
              </w:rPr>
              <w:t xml:space="preserve"> Ζαγορίου - Τύμφης - </w:t>
            </w:r>
            <w:proofErr w:type="spellStart"/>
            <w:r w:rsidRPr="00FF4BC9">
              <w:rPr>
                <w:rFonts w:ascii="Arial" w:hAnsi="Arial" w:cs="Arial"/>
                <w:sz w:val="20"/>
              </w:rPr>
              <w:t>Παπίγκου</w:t>
            </w:r>
            <w:proofErr w:type="spellEnd"/>
            <w:r w:rsidRPr="00FF4BC9">
              <w:rPr>
                <w:rFonts w:ascii="Arial" w:hAnsi="Arial" w:cs="Arial"/>
                <w:sz w:val="20"/>
              </w:rPr>
              <w:t>»</w:t>
            </w:r>
          </w:p>
        </w:tc>
        <w:tc>
          <w:tcPr>
            <w:tcW w:w="2067" w:type="dxa"/>
          </w:tcPr>
          <w:p w:rsidR="008261AE" w:rsidRPr="00FF4BC9" w:rsidRDefault="00827D3B" w:rsidP="00DF4BA3">
            <w:pPr>
              <w:pStyle w:val="63"/>
              <w:shd w:val="clear" w:color="auto" w:fill="auto"/>
              <w:spacing w:after="120" w:line="240" w:lineRule="auto"/>
              <w:ind w:firstLine="0"/>
              <w:rPr>
                <w:rFonts w:ascii="Arial" w:hAnsi="Arial" w:cs="Arial"/>
                <w:sz w:val="20"/>
              </w:rPr>
            </w:pPr>
            <w:r>
              <w:rPr>
                <w:rFonts w:ascii="Arial" w:hAnsi="Arial" w:cs="Arial"/>
                <w:sz w:val="20"/>
              </w:rPr>
              <w:t>42</w:t>
            </w:r>
            <w:r w:rsidR="003E1BC2">
              <w:rPr>
                <w:rFonts w:ascii="Arial" w:hAnsi="Arial" w:cs="Arial"/>
                <w:sz w:val="20"/>
              </w:rPr>
              <w:t>.</w:t>
            </w:r>
            <w:r>
              <w:rPr>
                <w:rFonts w:ascii="Arial" w:hAnsi="Arial" w:cs="Arial"/>
                <w:sz w:val="20"/>
              </w:rPr>
              <w:t>688,42</w:t>
            </w:r>
            <w:r w:rsidR="008261AE" w:rsidRPr="00FF4BC9">
              <w:rPr>
                <w:rFonts w:ascii="Arial" w:hAnsi="Arial" w:cs="Arial"/>
                <w:sz w:val="20"/>
              </w:rPr>
              <w:t>€</w:t>
            </w:r>
          </w:p>
        </w:tc>
        <w:tc>
          <w:tcPr>
            <w:tcW w:w="1677" w:type="dxa"/>
          </w:tcPr>
          <w:p w:rsidR="008261AE" w:rsidRPr="00FF4BC9" w:rsidRDefault="00827D3B" w:rsidP="00DF4BA3">
            <w:pPr>
              <w:pStyle w:val="63"/>
              <w:shd w:val="clear" w:color="auto" w:fill="auto"/>
              <w:spacing w:after="120" w:line="240" w:lineRule="auto"/>
              <w:ind w:firstLine="0"/>
              <w:rPr>
                <w:rFonts w:ascii="Arial" w:hAnsi="Arial" w:cs="Arial"/>
                <w:sz w:val="20"/>
              </w:rPr>
            </w:pPr>
            <w:r>
              <w:rPr>
                <w:rFonts w:ascii="Arial" w:hAnsi="Arial" w:cs="Arial"/>
                <w:sz w:val="20"/>
              </w:rPr>
              <w:t>21.344,21</w:t>
            </w:r>
            <w:r w:rsidR="008261AE" w:rsidRPr="00FF4BC9">
              <w:rPr>
                <w:rFonts w:ascii="Arial" w:hAnsi="Arial" w:cs="Arial"/>
                <w:sz w:val="20"/>
              </w:rPr>
              <w:t>€</w:t>
            </w:r>
          </w:p>
        </w:tc>
      </w:tr>
      <w:tr w:rsidR="008261AE" w:rsidRPr="00FF4BC9" w:rsidTr="008261AE">
        <w:tc>
          <w:tcPr>
            <w:tcW w:w="642" w:type="dxa"/>
          </w:tcPr>
          <w:p w:rsidR="008261AE" w:rsidRPr="00FF4BC9" w:rsidRDefault="008261AE"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2</w:t>
            </w:r>
          </w:p>
        </w:tc>
        <w:tc>
          <w:tcPr>
            <w:tcW w:w="1621" w:type="dxa"/>
          </w:tcPr>
          <w:p w:rsidR="008261AE" w:rsidRPr="00FF4BC9" w:rsidRDefault="008261AE"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10-6641.002</w:t>
            </w:r>
          </w:p>
        </w:tc>
        <w:tc>
          <w:tcPr>
            <w:tcW w:w="2314" w:type="dxa"/>
          </w:tcPr>
          <w:p w:rsidR="008261AE" w:rsidRPr="00FF4BC9" w:rsidRDefault="008261AE"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 xml:space="preserve">«Προμήθεια καυσίμων και λιπαντικών για κίνηση μεταφορικών μέσων ΔΕ Ανατολικού Ζαγορίου – </w:t>
            </w:r>
            <w:proofErr w:type="spellStart"/>
            <w:r w:rsidRPr="00FF4BC9">
              <w:rPr>
                <w:rFonts w:ascii="Arial" w:hAnsi="Arial" w:cs="Arial"/>
                <w:sz w:val="20"/>
              </w:rPr>
              <w:t>Βοβούσας</w:t>
            </w:r>
            <w:proofErr w:type="spellEnd"/>
            <w:r w:rsidRPr="00FF4BC9">
              <w:rPr>
                <w:rFonts w:ascii="Arial" w:hAnsi="Arial" w:cs="Arial"/>
                <w:sz w:val="20"/>
              </w:rPr>
              <w:t>»</w:t>
            </w:r>
          </w:p>
        </w:tc>
        <w:tc>
          <w:tcPr>
            <w:tcW w:w="2067" w:type="dxa"/>
          </w:tcPr>
          <w:p w:rsidR="008261AE" w:rsidRPr="00FF4BC9" w:rsidRDefault="00827D3B" w:rsidP="00247FAB">
            <w:pPr>
              <w:pStyle w:val="63"/>
              <w:shd w:val="clear" w:color="auto" w:fill="auto"/>
              <w:spacing w:after="120" w:line="240" w:lineRule="auto"/>
              <w:ind w:firstLine="0"/>
              <w:rPr>
                <w:rFonts w:ascii="Arial" w:hAnsi="Arial" w:cs="Arial"/>
                <w:sz w:val="20"/>
              </w:rPr>
            </w:pPr>
            <w:r>
              <w:rPr>
                <w:rFonts w:ascii="Arial" w:hAnsi="Arial" w:cs="Arial"/>
                <w:sz w:val="20"/>
              </w:rPr>
              <w:t>21.963,95</w:t>
            </w:r>
            <w:r w:rsidR="008261AE" w:rsidRPr="00FF4BC9">
              <w:rPr>
                <w:rFonts w:ascii="Arial" w:hAnsi="Arial" w:cs="Arial"/>
                <w:sz w:val="20"/>
              </w:rPr>
              <w:t>€</w:t>
            </w:r>
          </w:p>
        </w:tc>
        <w:tc>
          <w:tcPr>
            <w:tcW w:w="1677" w:type="dxa"/>
          </w:tcPr>
          <w:p w:rsidR="008261AE" w:rsidRPr="00FF4BC9" w:rsidRDefault="00827D3B" w:rsidP="00DF4BA3">
            <w:pPr>
              <w:pStyle w:val="63"/>
              <w:shd w:val="clear" w:color="auto" w:fill="auto"/>
              <w:spacing w:after="120" w:line="240" w:lineRule="auto"/>
              <w:ind w:firstLine="0"/>
              <w:rPr>
                <w:rFonts w:ascii="Arial" w:hAnsi="Arial" w:cs="Arial"/>
                <w:sz w:val="20"/>
              </w:rPr>
            </w:pPr>
            <w:r>
              <w:rPr>
                <w:rFonts w:ascii="Arial" w:hAnsi="Arial" w:cs="Arial"/>
                <w:sz w:val="20"/>
              </w:rPr>
              <w:t>10.981,98</w:t>
            </w:r>
            <w:r w:rsidR="00395721">
              <w:rPr>
                <w:rFonts w:ascii="Arial" w:hAnsi="Arial" w:cs="Arial"/>
                <w:sz w:val="20"/>
              </w:rPr>
              <w:t>€</w:t>
            </w:r>
          </w:p>
          <w:p w:rsidR="008261AE" w:rsidRPr="00FF4BC9" w:rsidRDefault="008261AE" w:rsidP="00DF4BA3">
            <w:pPr>
              <w:pStyle w:val="63"/>
              <w:shd w:val="clear" w:color="auto" w:fill="auto"/>
              <w:spacing w:after="120" w:line="240" w:lineRule="auto"/>
              <w:ind w:firstLine="0"/>
              <w:rPr>
                <w:rFonts w:ascii="Arial" w:hAnsi="Arial" w:cs="Arial"/>
                <w:sz w:val="20"/>
              </w:rPr>
            </w:pPr>
          </w:p>
        </w:tc>
      </w:tr>
      <w:tr w:rsidR="008261AE" w:rsidRPr="00FF4BC9" w:rsidTr="008261AE">
        <w:tc>
          <w:tcPr>
            <w:tcW w:w="642" w:type="dxa"/>
          </w:tcPr>
          <w:p w:rsidR="008261AE" w:rsidRPr="00FF4BC9" w:rsidRDefault="008261AE"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3</w:t>
            </w:r>
          </w:p>
        </w:tc>
        <w:tc>
          <w:tcPr>
            <w:tcW w:w="1621" w:type="dxa"/>
          </w:tcPr>
          <w:p w:rsidR="008261AE" w:rsidRPr="00FF4BC9" w:rsidRDefault="008261AE" w:rsidP="00A07EE8">
            <w:pPr>
              <w:pStyle w:val="63"/>
              <w:shd w:val="clear" w:color="auto" w:fill="auto"/>
              <w:spacing w:after="120" w:line="240" w:lineRule="auto"/>
              <w:ind w:firstLine="0"/>
              <w:rPr>
                <w:rFonts w:ascii="Arial" w:hAnsi="Arial" w:cs="Arial"/>
                <w:sz w:val="20"/>
              </w:rPr>
            </w:pPr>
            <w:r w:rsidRPr="00FF4BC9">
              <w:rPr>
                <w:rFonts w:ascii="Arial" w:hAnsi="Arial" w:cs="Arial"/>
                <w:sz w:val="20"/>
              </w:rPr>
              <w:t>10-6643.001</w:t>
            </w:r>
          </w:p>
        </w:tc>
        <w:tc>
          <w:tcPr>
            <w:tcW w:w="2314" w:type="dxa"/>
          </w:tcPr>
          <w:p w:rsidR="008261AE" w:rsidRPr="00FF4BC9" w:rsidRDefault="008261AE"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 xml:space="preserve">«Προμήθεια καυσίμων για θέρμανση και φωτισμό ΔΕ Κεντρικού Ζαγορίου - Τύμφης – </w:t>
            </w:r>
            <w:proofErr w:type="spellStart"/>
            <w:r w:rsidRPr="00FF4BC9">
              <w:rPr>
                <w:rFonts w:ascii="Arial" w:hAnsi="Arial" w:cs="Arial"/>
                <w:sz w:val="20"/>
              </w:rPr>
              <w:t>Παπίγκου</w:t>
            </w:r>
            <w:proofErr w:type="spellEnd"/>
            <w:r w:rsidRPr="00FF4BC9">
              <w:rPr>
                <w:rFonts w:ascii="Arial" w:hAnsi="Arial" w:cs="Arial"/>
                <w:sz w:val="20"/>
              </w:rPr>
              <w:t>»</w:t>
            </w:r>
          </w:p>
        </w:tc>
        <w:tc>
          <w:tcPr>
            <w:tcW w:w="2067" w:type="dxa"/>
          </w:tcPr>
          <w:p w:rsidR="008261AE" w:rsidRPr="00FF4BC9" w:rsidRDefault="009155A1" w:rsidP="00DF4BA3">
            <w:pPr>
              <w:pStyle w:val="63"/>
              <w:shd w:val="clear" w:color="auto" w:fill="auto"/>
              <w:spacing w:after="120" w:line="240" w:lineRule="auto"/>
              <w:ind w:firstLine="0"/>
              <w:rPr>
                <w:rFonts w:ascii="Arial" w:hAnsi="Arial" w:cs="Arial"/>
                <w:sz w:val="20"/>
              </w:rPr>
            </w:pPr>
            <w:r>
              <w:rPr>
                <w:rFonts w:ascii="Arial" w:hAnsi="Arial" w:cs="Arial"/>
                <w:sz w:val="20"/>
              </w:rPr>
              <w:t>10.000,00</w:t>
            </w:r>
            <w:r w:rsidR="008261AE" w:rsidRPr="00FF4BC9">
              <w:rPr>
                <w:rFonts w:ascii="Arial" w:hAnsi="Arial" w:cs="Arial"/>
                <w:sz w:val="20"/>
              </w:rPr>
              <w:t>€</w:t>
            </w:r>
          </w:p>
        </w:tc>
        <w:tc>
          <w:tcPr>
            <w:tcW w:w="1677" w:type="dxa"/>
          </w:tcPr>
          <w:p w:rsidR="008261AE" w:rsidRPr="00FF4BC9" w:rsidRDefault="00CE53DA" w:rsidP="00277743">
            <w:pPr>
              <w:pStyle w:val="63"/>
              <w:shd w:val="clear" w:color="auto" w:fill="auto"/>
              <w:spacing w:after="120" w:line="240" w:lineRule="auto"/>
              <w:ind w:firstLine="0"/>
              <w:rPr>
                <w:rFonts w:ascii="Arial" w:hAnsi="Arial" w:cs="Arial"/>
                <w:sz w:val="20"/>
              </w:rPr>
            </w:pPr>
            <w:r>
              <w:rPr>
                <w:rFonts w:ascii="Arial" w:hAnsi="Arial" w:cs="Arial"/>
                <w:sz w:val="20"/>
              </w:rPr>
              <w:t>7.670,00</w:t>
            </w:r>
            <w:r w:rsidR="008261AE" w:rsidRPr="00FF4BC9">
              <w:rPr>
                <w:rFonts w:ascii="Arial" w:hAnsi="Arial" w:cs="Arial"/>
                <w:sz w:val="20"/>
              </w:rPr>
              <w:t>€</w:t>
            </w:r>
          </w:p>
        </w:tc>
      </w:tr>
      <w:tr w:rsidR="008261AE" w:rsidRPr="00FF4BC9" w:rsidTr="008261AE">
        <w:tc>
          <w:tcPr>
            <w:tcW w:w="642" w:type="dxa"/>
          </w:tcPr>
          <w:p w:rsidR="008261AE" w:rsidRPr="00FF4BC9" w:rsidRDefault="008261AE"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4</w:t>
            </w:r>
          </w:p>
        </w:tc>
        <w:tc>
          <w:tcPr>
            <w:tcW w:w="1621" w:type="dxa"/>
          </w:tcPr>
          <w:p w:rsidR="008261AE" w:rsidRPr="00FF4BC9" w:rsidRDefault="008261AE"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10-6643.002</w:t>
            </w:r>
          </w:p>
        </w:tc>
        <w:tc>
          <w:tcPr>
            <w:tcW w:w="2314" w:type="dxa"/>
          </w:tcPr>
          <w:p w:rsidR="008261AE" w:rsidRPr="00FF4BC9" w:rsidRDefault="008261AE"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 xml:space="preserve">«Προμήθεια καυσίμων για θέρμανση και φωτισμό ΔΕ Ανατολικού Ζαγορίου – </w:t>
            </w:r>
            <w:proofErr w:type="spellStart"/>
            <w:r w:rsidRPr="00FF4BC9">
              <w:rPr>
                <w:rFonts w:ascii="Arial" w:hAnsi="Arial" w:cs="Arial"/>
                <w:sz w:val="20"/>
              </w:rPr>
              <w:t>Βοβούσας</w:t>
            </w:r>
            <w:proofErr w:type="spellEnd"/>
            <w:r w:rsidRPr="00FF4BC9">
              <w:rPr>
                <w:rFonts w:ascii="Arial" w:hAnsi="Arial" w:cs="Arial"/>
                <w:sz w:val="20"/>
              </w:rPr>
              <w:t>»</w:t>
            </w:r>
          </w:p>
        </w:tc>
        <w:tc>
          <w:tcPr>
            <w:tcW w:w="2067" w:type="dxa"/>
          </w:tcPr>
          <w:p w:rsidR="008261AE" w:rsidRPr="00FF4BC9" w:rsidRDefault="009155A1" w:rsidP="00DF4BA3">
            <w:pPr>
              <w:pStyle w:val="63"/>
              <w:shd w:val="clear" w:color="auto" w:fill="auto"/>
              <w:spacing w:after="120" w:line="240" w:lineRule="auto"/>
              <w:ind w:firstLine="0"/>
              <w:rPr>
                <w:rFonts w:ascii="Arial" w:hAnsi="Arial" w:cs="Arial"/>
                <w:sz w:val="20"/>
              </w:rPr>
            </w:pPr>
            <w:r>
              <w:rPr>
                <w:rFonts w:ascii="Arial" w:hAnsi="Arial" w:cs="Arial"/>
                <w:sz w:val="20"/>
              </w:rPr>
              <w:t>3.000,00</w:t>
            </w:r>
            <w:r w:rsidR="008261AE" w:rsidRPr="00FF4BC9">
              <w:rPr>
                <w:rFonts w:ascii="Arial" w:hAnsi="Arial" w:cs="Arial"/>
                <w:sz w:val="20"/>
              </w:rPr>
              <w:t>€</w:t>
            </w:r>
          </w:p>
        </w:tc>
        <w:tc>
          <w:tcPr>
            <w:tcW w:w="1677" w:type="dxa"/>
          </w:tcPr>
          <w:p w:rsidR="008261AE" w:rsidRPr="00FF4BC9" w:rsidRDefault="009155A1" w:rsidP="00DF4BA3">
            <w:pPr>
              <w:pStyle w:val="63"/>
              <w:shd w:val="clear" w:color="auto" w:fill="auto"/>
              <w:spacing w:after="120" w:line="240" w:lineRule="auto"/>
              <w:ind w:firstLine="0"/>
              <w:rPr>
                <w:rFonts w:ascii="Arial" w:hAnsi="Arial" w:cs="Arial"/>
                <w:sz w:val="20"/>
              </w:rPr>
            </w:pPr>
            <w:r>
              <w:rPr>
                <w:rFonts w:ascii="Arial" w:hAnsi="Arial" w:cs="Arial"/>
                <w:sz w:val="20"/>
              </w:rPr>
              <w:t>1.712,00</w:t>
            </w:r>
            <w:r w:rsidR="008261AE" w:rsidRPr="00FF4BC9">
              <w:rPr>
                <w:rFonts w:ascii="Arial" w:hAnsi="Arial" w:cs="Arial"/>
                <w:sz w:val="20"/>
              </w:rPr>
              <w:t>€</w:t>
            </w:r>
          </w:p>
        </w:tc>
      </w:tr>
      <w:tr w:rsidR="008261AE" w:rsidRPr="00FF4BC9" w:rsidTr="008261AE">
        <w:tc>
          <w:tcPr>
            <w:tcW w:w="642" w:type="dxa"/>
          </w:tcPr>
          <w:p w:rsidR="008261AE" w:rsidRPr="00FF4BC9" w:rsidRDefault="008261AE"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5</w:t>
            </w:r>
          </w:p>
        </w:tc>
        <w:tc>
          <w:tcPr>
            <w:tcW w:w="1621" w:type="dxa"/>
          </w:tcPr>
          <w:p w:rsidR="008261AE" w:rsidRPr="00FF4BC9" w:rsidRDefault="008261AE"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10-6644.001</w:t>
            </w:r>
          </w:p>
        </w:tc>
        <w:tc>
          <w:tcPr>
            <w:tcW w:w="2314" w:type="dxa"/>
          </w:tcPr>
          <w:p w:rsidR="008261AE" w:rsidRPr="00FF4BC9" w:rsidRDefault="008261AE"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 xml:space="preserve">«Προμήθεια καυσίμων εργαλεία ΔΕ Κεντρικού Ζαγορίου - Τύμφης – </w:t>
            </w:r>
            <w:proofErr w:type="spellStart"/>
            <w:r w:rsidRPr="00FF4BC9">
              <w:rPr>
                <w:rFonts w:ascii="Arial" w:hAnsi="Arial" w:cs="Arial"/>
                <w:sz w:val="20"/>
              </w:rPr>
              <w:t>Παπίγκου</w:t>
            </w:r>
            <w:proofErr w:type="spellEnd"/>
            <w:r w:rsidRPr="00FF4BC9">
              <w:rPr>
                <w:rFonts w:ascii="Arial" w:hAnsi="Arial" w:cs="Arial"/>
                <w:sz w:val="20"/>
              </w:rPr>
              <w:t>»</w:t>
            </w:r>
          </w:p>
        </w:tc>
        <w:tc>
          <w:tcPr>
            <w:tcW w:w="2067" w:type="dxa"/>
          </w:tcPr>
          <w:p w:rsidR="008261AE" w:rsidRPr="00FF4BC9" w:rsidRDefault="008261AE"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800,00€</w:t>
            </w:r>
          </w:p>
        </w:tc>
        <w:tc>
          <w:tcPr>
            <w:tcW w:w="1677" w:type="dxa"/>
          </w:tcPr>
          <w:p w:rsidR="008261AE" w:rsidRPr="00FF4BC9" w:rsidRDefault="009155A1" w:rsidP="00DF4BA3">
            <w:pPr>
              <w:pStyle w:val="63"/>
              <w:shd w:val="clear" w:color="auto" w:fill="auto"/>
              <w:spacing w:after="120" w:line="240" w:lineRule="auto"/>
              <w:ind w:firstLine="0"/>
              <w:rPr>
                <w:rFonts w:ascii="Arial" w:hAnsi="Arial" w:cs="Arial"/>
                <w:sz w:val="20"/>
              </w:rPr>
            </w:pPr>
            <w:r>
              <w:rPr>
                <w:rFonts w:ascii="Arial" w:hAnsi="Arial" w:cs="Arial"/>
                <w:sz w:val="20"/>
              </w:rPr>
              <w:t>720,74</w:t>
            </w:r>
            <w:r w:rsidR="008261AE" w:rsidRPr="00FF4BC9">
              <w:rPr>
                <w:rFonts w:ascii="Arial" w:hAnsi="Arial" w:cs="Arial"/>
                <w:sz w:val="20"/>
              </w:rPr>
              <w:t>€</w:t>
            </w:r>
          </w:p>
        </w:tc>
      </w:tr>
      <w:tr w:rsidR="008261AE" w:rsidRPr="00FF4BC9" w:rsidTr="008261AE">
        <w:tc>
          <w:tcPr>
            <w:tcW w:w="642" w:type="dxa"/>
          </w:tcPr>
          <w:p w:rsidR="008261AE" w:rsidRPr="00FF4BC9" w:rsidRDefault="008261AE"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6</w:t>
            </w:r>
          </w:p>
        </w:tc>
        <w:tc>
          <w:tcPr>
            <w:tcW w:w="1621" w:type="dxa"/>
          </w:tcPr>
          <w:p w:rsidR="008261AE" w:rsidRPr="00FF4BC9" w:rsidRDefault="008261AE"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10-6644.002</w:t>
            </w:r>
          </w:p>
        </w:tc>
        <w:tc>
          <w:tcPr>
            <w:tcW w:w="2314" w:type="dxa"/>
          </w:tcPr>
          <w:p w:rsidR="008261AE" w:rsidRPr="00FF4BC9" w:rsidRDefault="008261AE"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 xml:space="preserve">«Προμήθεια καυσίμων εργαλεία ΔΕ Ανατολικού Ζαγορίου – </w:t>
            </w:r>
            <w:proofErr w:type="spellStart"/>
            <w:r w:rsidRPr="00FF4BC9">
              <w:rPr>
                <w:rFonts w:ascii="Arial" w:hAnsi="Arial" w:cs="Arial"/>
                <w:sz w:val="20"/>
              </w:rPr>
              <w:t>Βοβούσας</w:t>
            </w:r>
            <w:proofErr w:type="spellEnd"/>
            <w:r w:rsidRPr="00FF4BC9">
              <w:rPr>
                <w:rFonts w:ascii="Arial" w:hAnsi="Arial" w:cs="Arial"/>
                <w:sz w:val="20"/>
              </w:rPr>
              <w:t>»</w:t>
            </w:r>
          </w:p>
        </w:tc>
        <w:tc>
          <w:tcPr>
            <w:tcW w:w="2067" w:type="dxa"/>
          </w:tcPr>
          <w:p w:rsidR="008261AE" w:rsidRPr="00FF4BC9" w:rsidRDefault="00DC56C9" w:rsidP="00DF4BA3">
            <w:pPr>
              <w:pStyle w:val="63"/>
              <w:shd w:val="clear" w:color="auto" w:fill="auto"/>
              <w:spacing w:after="120" w:line="240" w:lineRule="auto"/>
              <w:ind w:firstLine="0"/>
              <w:rPr>
                <w:rFonts w:ascii="Arial" w:hAnsi="Arial" w:cs="Arial"/>
                <w:sz w:val="20"/>
              </w:rPr>
            </w:pPr>
            <w:r>
              <w:rPr>
                <w:rFonts w:ascii="Arial" w:hAnsi="Arial" w:cs="Arial"/>
                <w:sz w:val="20"/>
              </w:rPr>
              <w:t>7</w:t>
            </w:r>
            <w:r w:rsidR="008261AE" w:rsidRPr="00FF4BC9">
              <w:rPr>
                <w:rFonts w:ascii="Arial" w:hAnsi="Arial" w:cs="Arial"/>
                <w:sz w:val="20"/>
              </w:rPr>
              <w:t>00,00€</w:t>
            </w:r>
          </w:p>
        </w:tc>
        <w:tc>
          <w:tcPr>
            <w:tcW w:w="1677" w:type="dxa"/>
          </w:tcPr>
          <w:p w:rsidR="008261AE" w:rsidRPr="00FF4BC9" w:rsidRDefault="00DC56C9" w:rsidP="00D53C41">
            <w:pPr>
              <w:pStyle w:val="63"/>
              <w:shd w:val="clear" w:color="auto" w:fill="auto"/>
              <w:spacing w:after="120" w:line="240" w:lineRule="auto"/>
              <w:ind w:firstLine="0"/>
              <w:rPr>
                <w:rFonts w:ascii="Arial" w:hAnsi="Arial" w:cs="Arial"/>
                <w:sz w:val="20"/>
              </w:rPr>
            </w:pPr>
            <w:r>
              <w:rPr>
                <w:rFonts w:ascii="Arial" w:hAnsi="Arial" w:cs="Arial"/>
                <w:sz w:val="20"/>
              </w:rPr>
              <w:t>250,46</w:t>
            </w:r>
            <w:r w:rsidR="008261AE" w:rsidRPr="00FF4BC9">
              <w:rPr>
                <w:rFonts w:ascii="Arial" w:hAnsi="Arial" w:cs="Arial"/>
                <w:sz w:val="20"/>
              </w:rPr>
              <w:t>€</w:t>
            </w:r>
          </w:p>
        </w:tc>
      </w:tr>
    </w:tbl>
    <w:p w:rsidR="00A07EE8" w:rsidRPr="00FF4BC9" w:rsidRDefault="00A07EE8" w:rsidP="00DF4BA3">
      <w:pPr>
        <w:pStyle w:val="63"/>
        <w:shd w:val="clear" w:color="auto" w:fill="auto"/>
        <w:spacing w:after="120" w:line="240" w:lineRule="auto"/>
        <w:ind w:firstLine="0"/>
        <w:rPr>
          <w:rFonts w:ascii="Arial" w:hAnsi="Arial" w:cs="Arial"/>
          <w:sz w:val="20"/>
        </w:rPr>
      </w:pPr>
    </w:p>
    <w:p w:rsidR="00270CF6" w:rsidRPr="00FF4BC9" w:rsidRDefault="00A07EE8"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 xml:space="preserve"> </w:t>
      </w:r>
      <w:r w:rsidR="00D66176" w:rsidRPr="00FF4BC9">
        <w:rPr>
          <w:rFonts w:ascii="Arial" w:hAnsi="Arial" w:cs="Arial"/>
          <w:sz w:val="20"/>
        </w:rPr>
        <w:t xml:space="preserve">   Ποσό </w:t>
      </w:r>
      <w:r w:rsidR="0011337B">
        <w:rPr>
          <w:rFonts w:ascii="Arial" w:hAnsi="Arial" w:cs="Arial"/>
          <w:sz w:val="20"/>
        </w:rPr>
        <w:t>15.903,00</w:t>
      </w:r>
      <w:r w:rsidR="00D66176" w:rsidRPr="00896004">
        <w:rPr>
          <w:rFonts w:ascii="Arial" w:hAnsi="Arial" w:cs="Arial"/>
          <w:sz w:val="20"/>
        </w:rPr>
        <w:t>€</w:t>
      </w:r>
      <w:r w:rsidR="00D66176" w:rsidRPr="00FF4BC9">
        <w:rPr>
          <w:rFonts w:ascii="Arial" w:hAnsi="Arial" w:cs="Arial"/>
          <w:sz w:val="20"/>
        </w:rPr>
        <w:t xml:space="preserve"> θα βαρύνει τους προϋπολογισμούς</w:t>
      </w:r>
      <w:r w:rsidRPr="00FF4BC9">
        <w:rPr>
          <w:rFonts w:ascii="Arial" w:hAnsi="Arial" w:cs="Arial"/>
          <w:sz w:val="20"/>
        </w:rPr>
        <w:t xml:space="preserve"> 20</w:t>
      </w:r>
      <w:r w:rsidR="005F716B" w:rsidRPr="00FF4BC9">
        <w:rPr>
          <w:rFonts w:ascii="Arial" w:hAnsi="Arial" w:cs="Arial"/>
          <w:sz w:val="20"/>
        </w:rPr>
        <w:t>2</w:t>
      </w:r>
      <w:r w:rsidR="00183892">
        <w:rPr>
          <w:rFonts w:ascii="Arial" w:hAnsi="Arial" w:cs="Arial"/>
          <w:sz w:val="20"/>
        </w:rPr>
        <w:t>3</w:t>
      </w:r>
      <w:r w:rsidRPr="00FF4BC9">
        <w:rPr>
          <w:rFonts w:ascii="Arial" w:hAnsi="Arial" w:cs="Arial"/>
          <w:sz w:val="20"/>
        </w:rPr>
        <w:t>-20</w:t>
      </w:r>
      <w:r w:rsidR="005F716B" w:rsidRPr="00FF4BC9">
        <w:rPr>
          <w:rFonts w:ascii="Arial" w:hAnsi="Arial" w:cs="Arial"/>
          <w:sz w:val="20"/>
        </w:rPr>
        <w:t>2</w:t>
      </w:r>
      <w:r w:rsidR="00183892">
        <w:rPr>
          <w:rFonts w:ascii="Arial" w:hAnsi="Arial" w:cs="Arial"/>
          <w:sz w:val="20"/>
        </w:rPr>
        <w:t>4</w:t>
      </w:r>
      <w:r w:rsidRPr="00FF4BC9">
        <w:rPr>
          <w:rFonts w:ascii="Arial" w:hAnsi="Arial" w:cs="Arial"/>
          <w:sz w:val="20"/>
        </w:rPr>
        <w:t xml:space="preserve"> της Σχολικής Επιτροπής Α/</w:t>
      </w:r>
      <w:proofErr w:type="spellStart"/>
      <w:r w:rsidRPr="00FF4BC9">
        <w:rPr>
          <w:rFonts w:ascii="Arial" w:hAnsi="Arial" w:cs="Arial"/>
          <w:sz w:val="20"/>
        </w:rPr>
        <w:t>θμιας</w:t>
      </w:r>
      <w:proofErr w:type="spellEnd"/>
      <w:r w:rsidRPr="00FF4BC9">
        <w:rPr>
          <w:rFonts w:ascii="Arial" w:hAnsi="Arial" w:cs="Arial"/>
          <w:sz w:val="20"/>
        </w:rPr>
        <w:t xml:space="preserve"> εκπαίδευσης Δήμου Ζαγορίου για προμήθεια  πετρελαίου θέρμανσης</w:t>
      </w:r>
    </w:p>
    <w:p w:rsidR="009D2E7D" w:rsidRPr="00FF4BC9" w:rsidRDefault="00DF769F" w:rsidP="00DF4BA3">
      <w:pPr>
        <w:pStyle w:val="63"/>
        <w:shd w:val="clear" w:color="auto" w:fill="auto"/>
        <w:spacing w:after="120" w:line="240" w:lineRule="auto"/>
        <w:ind w:firstLine="0"/>
        <w:rPr>
          <w:rFonts w:ascii="Arial" w:hAnsi="Arial" w:cs="Arial"/>
          <w:b/>
          <w:sz w:val="20"/>
        </w:rPr>
      </w:pPr>
      <w:r w:rsidRPr="00FF4BC9">
        <w:rPr>
          <w:rFonts w:ascii="Arial" w:hAnsi="Arial" w:cs="Arial"/>
          <w:sz w:val="20"/>
        </w:rPr>
        <w:t xml:space="preserve">    </w:t>
      </w:r>
      <w:r w:rsidR="009E144F" w:rsidRPr="00FF4BC9">
        <w:rPr>
          <w:rFonts w:ascii="Arial" w:hAnsi="Arial" w:cs="Arial"/>
          <w:b/>
          <w:sz w:val="20"/>
        </w:rPr>
        <w:t xml:space="preserve">    </w:t>
      </w:r>
      <w:r w:rsidRPr="00FF4BC9">
        <w:rPr>
          <w:rFonts w:ascii="Arial" w:hAnsi="Arial" w:cs="Arial"/>
          <w:b/>
          <w:sz w:val="20"/>
        </w:rPr>
        <w:t xml:space="preserve"> </w:t>
      </w:r>
      <w:r w:rsidR="009E144F" w:rsidRPr="00FF4BC9">
        <w:rPr>
          <w:rFonts w:ascii="Arial" w:hAnsi="Arial" w:cs="Arial"/>
          <w:b/>
          <w:sz w:val="20"/>
        </w:rPr>
        <w:t xml:space="preserve">Η διάρκεια της σύμβασης της προμήθειας </w:t>
      </w:r>
      <w:r w:rsidR="00FB3E38" w:rsidRPr="00FF4BC9">
        <w:rPr>
          <w:rFonts w:ascii="Arial" w:hAnsi="Arial" w:cs="Arial"/>
          <w:b/>
          <w:sz w:val="20"/>
        </w:rPr>
        <w:t xml:space="preserve">ορίζεται </w:t>
      </w:r>
      <w:r w:rsidR="009D2E7D" w:rsidRPr="00FF4BC9">
        <w:rPr>
          <w:rFonts w:ascii="Arial" w:hAnsi="Arial" w:cs="Arial"/>
          <w:b/>
          <w:sz w:val="20"/>
        </w:rPr>
        <w:t>:</w:t>
      </w:r>
    </w:p>
    <w:p w:rsidR="00270CF6" w:rsidRPr="00247C8D" w:rsidRDefault="00305E43" w:rsidP="00896004">
      <w:pPr>
        <w:pStyle w:val="63"/>
        <w:shd w:val="clear" w:color="auto" w:fill="auto"/>
        <w:spacing w:after="120" w:line="240" w:lineRule="auto"/>
        <w:ind w:firstLine="0"/>
        <w:rPr>
          <w:rFonts w:ascii="Arial" w:hAnsi="Arial" w:cs="Arial"/>
          <w:sz w:val="20"/>
        </w:rPr>
      </w:pPr>
      <w:r>
        <w:rPr>
          <w:rFonts w:ascii="Arial" w:hAnsi="Arial" w:cs="Arial"/>
          <w:b/>
          <w:sz w:val="20"/>
        </w:rPr>
        <w:t>Σε</w:t>
      </w:r>
      <w:r w:rsidR="00896004">
        <w:rPr>
          <w:rFonts w:ascii="Arial" w:hAnsi="Arial" w:cs="Arial"/>
          <w:b/>
          <w:sz w:val="20"/>
        </w:rPr>
        <w:t xml:space="preserve"> </w:t>
      </w:r>
      <w:r w:rsidR="00183892">
        <w:rPr>
          <w:rFonts w:ascii="Arial" w:hAnsi="Arial" w:cs="Arial"/>
          <w:b/>
          <w:sz w:val="20"/>
        </w:rPr>
        <w:t>δώδεκα</w:t>
      </w:r>
      <w:r w:rsidR="00243D16" w:rsidRPr="00FF4BC9">
        <w:rPr>
          <w:rFonts w:ascii="Arial" w:hAnsi="Arial" w:cs="Arial"/>
          <w:b/>
          <w:sz w:val="20"/>
        </w:rPr>
        <w:t xml:space="preserve"> μήνες </w:t>
      </w:r>
      <w:r w:rsidR="009E144F" w:rsidRPr="00247C8D">
        <w:rPr>
          <w:rFonts w:ascii="Arial" w:hAnsi="Arial" w:cs="Arial"/>
          <w:sz w:val="20"/>
        </w:rPr>
        <w:t xml:space="preserve">εκτός εάν η συμβατική αξία αναλωθεί νωρίτερα. </w:t>
      </w:r>
      <w:r w:rsidR="00FB3E38" w:rsidRPr="00247C8D">
        <w:rPr>
          <w:rFonts w:ascii="Arial" w:hAnsi="Arial" w:cs="Arial"/>
          <w:sz w:val="20"/>
        </w:rPr>
        <w:t xml:space="preserve"> </w:t>
      </w:r>
      <w:r w:rsidR="009E144F" w:rsidRPr="00247C8D">
        <w:rPr>
          <w:rFonts w:ascii="Arial" w:hAnsi="Arial" w:cs="Arial"/>
          <w:sz w:val="20"/>
        </w:rPr>
        <w:t xml:space="preserve">Εάν η συμβατική αξία </w:t>
      </w:r>
      <w:r w:rsidR="00243D16" w:rsidRPr="00247C8D">
        <w:rPr>
          <w:rFonts w:ascii="Arial" w:hAnsi="Arial" w:cs="Arial"/>
          <w:sz w:val="20"/>
        </w:rPr>
        <w:t xml:space="preserve">των ομάδων </w:t>
      </w:r>
      <w:r w:rsidR="009E144F" w:rsidRPr="00247C8D">
        <w:rPr>
          <w:rFonts w:ascii="Arial" w:hAnsi="Arial" w:cs="Arial"/>
          <w:sz w:val="20"/>
        </w:rPr>
        <w:t xml:space="preserve">δεν αναλωθεί </w:t>
      </w:r>
      <w:proofErr w:type="spellStart"/>
      <w:r w:rsidR="009E144F" w:rsidRPr="00247C8D">
        <w:rPr>
          <w:rFonts w:ascii="Arial" w:hAnsi="Arial" w:cs="Arial"/>
          <w:sz w:val="20"/>
        </w:rPr>
        <w:t>εως</w:t>
      </w:r>
      <w:proofErr w:type="spellEnd"/>
      <w:r w:rsidR="009E144F" w:rsidRPr="00247C8D">
        <w:rPr>
          <w:rFonts w:ascii="Arial" w:hAnsi="Arial" w:cs="Arial"/>
          <w:sz w:val="20"/>
        </w:rPr>
        <w:t xml:space="preserve"> </w:t>
      </w:r>
      <w:r w:rsidR="00183892">
        <w:rPr>
          <w:rFonts w:ascii="Arial" w:hAnsi="Arial" w:cs="Arial"/>
          <w:sz w:val="20"/>
        </w:rPr>
        <w:t>δώδεκα</w:t>
      </w:r>
      <w:r w:rsidR="007A23E5" w:rsidRPr="00247C8D">
        <w:rPr>
          <w:rFonts w:ascii="Arial" w:hAnsi="Arial" w:cs="Arial"/>
          <w:sz w:val="20"/>
        </w:rPr>
        <w:t xml:space="preserve"> </w:t>
      </w:r>
      <w:r w:rsidR="00243D16" w:rsidRPr="00247C8D">
        <w:rPr>
          <w:rFonts w:ascii="Arial" w:hAnsi="Arial" w:cs="Arial"/>
          <w:sz w:val="20"/>
        </w:rPr>
        <w:t>μήνες</w:t>
      </w:r>
      <w:r w:rsidR="009E144F" w:rsidRPr="00247C8D">
        <w:rPr>
          <w:rFonts w:ascii="Arial" w:hAnsi="Arial" w:cs="Arial"/>
          <w:sz w:val="20"/>
        </w:rPr>
        <w:t xml:space="preserve"> από </w:t>
      </w:r>
      <w:r w:rsidR="007A23E5" w:rsidRPr="00247C8D">
        <w:rPr>
          <w:rFonts w:ascii="Arial" w:hAnsi="Arial" w:cs="Arial"/>
          <w:sz w:val="20"/>
        </w:rPr>
        <w:t>την υπογραφή του συμφωνητικού</w:t>
      </w:r>
      <w:r w:rsidR="009E144F" w:rsidRPr="00247C8D">
        <w:rPr>
          <w:rFonts w:ascii="Arial" w:hAnsi="Arial" w:cs="Arial"/>
          <w:sz w:val="20"/>
        </w:rPr>
        <w:t>, η Αναθέτουσα Αρχή διατηρεί δικαίωμα μονομερούς παράτασης</w:t>
      </w:r>
      <w:r w:rsidR="00B26357" w:rsidRPr="00247C8D">
        <w:rPr>
          <w:rFonts w:ascii="Arial" w:hAnsi="Arial" w:cs="Arial"/>
          <w:sz w:val="20"/>
        </w:rPr>
        <w:t xml:space="preserve"> της </w:t>
      </w:r>
      <w:r w:rsidR="009E144F" w:rsidRPr="00247C8D">
        <w:rPr>
          <w:rFonts w:ascii="Arial" w:hAnsi="Arial" w:cs="Arial"/>
          <w:sz w:val="20"/>
        </w:rPr>
        <w:t xml:space="preserve"> </w:t>
      </w:r>
      <w:r w:rsidR="009E144F" w:rsidRPr="00247C8D">
        <w:rPr>
          <w:rFonts w:ascii="Arial" w:hAnsi="Arial" w:cs="Arial"/>
          <w:b/>
          <w:sz w:val="20"/>
        </w:rPr>
        <w:t>για τρεις (3) μήνες ακόμα</w:t>
      </w:r>
      <w:r w:rsidR="009E144F" w:rsidRPr="00247C8D">
        <w:rPr>
          <w:rFonts w:ascii="Arial" w:hAnsi="Arial" w:cs="Arial"/>
          <w:sz w:val="20"/>
        </w:rPr>
        <w:t xml:space="preserve">, χωρίς αύξηση του οικονομικού αντικειμένου της σύμβασης ή μέχρι την </w:t>
      </w:r>
      <w:r w:rsidR="00EA458E">
        <w:rPr>
          <w:rFonts w:ascii="Arial" w:hAnsi="Arial" w:cs="Arial"/>
          <w:sz w:val="20"/>
        </w:rPr>
        <w:t>ανακήρυξη νέου αναδόχου.</w:t>
      </w:r>
    </w:p>
    <w:p w:rsidR="009D2E7D" w:rsidRPr="00FF4BC9" w:rsidRDefault="009D2E7D" w:rsidP="009D2E7D">
      <w:pPr>
        <w:pStyle w:val="63"/>
        <w:shd w:val="clear" w:color="auto" w:fill="auto"/>
        <w:spacing w:after="120" w:line="240" w:lineRule="auto"/>
        <w:ind w:left="720" w:firstLine="0"/>
        <w:rPr>
          <w:rFonts w:ascii="Arial" w:hAnsi="Arial" w:cs="Arial"/>
          <w:b/>
          <w:sz w:val="20"/>
        </w:rPr>
      </w:pPr>
    </w:p>
    <w:p w:rsidR="00857B52" w:rsidRPr="00FF4BC9" w:rsidRDefault="009D2E7D" w:rsidP="00DF4BA3">
      <w:pPr>
        <w:pStyle w:val="63"/>
        <w:shd w:val="clear" w:color="auto" w:fill="auto"/>
        <w:spacing w:after="120" w:line="240" w:lineRule="auto"/>
        <w:ind w:firstLine="0"/>
        <w:rPr>
          <w:rFonts w:ascii="Arial" w:hAnsi="Arial" w:cs="Arial"/>
          <w:sz w:val="20"/>
          <w:u w:val="single"/>
        </w:rPr>
      </w:pPr>
      <w:r w:rsidRPr="00FF4BC9">
        <w:rPr>
          <w:rFonts w:ascii="Arial" w:hAnsi="Arial" w:cs="Arial"/>
          <w:sz w:val="20"/>
        </w:rPr>
        <w:t xml:space="preserve">Οι ενδιαφερόμενοι έχουν τη δυνατότητα να υποβάλλουν </w:t>
      </w:r>
      <w:r w:rsidRPr="00FF4BC9">
        <w:rPr>
          <w:rFonts w:ascii="Arial" w:hAnsi="Arial" w:cs="Arial"/>
          <w:b/>
          <w:sz w:val="20"/>
        </w:rPr>
        <w:t>προσφορά για μία ή περισσότερες ομάδες</w:t>
      </w:r>
      <w:r w:rsidRPr="00FF4BC9">
        <w:rPr>
          <w:rFonts w:ascii="Arial" w:hAnsi="Arial" w:cs="Arial"/>
          <w:sz w:val="20"/>
        </w:rPr>
        <w:t xml:space="preserve"> για το σύνολο των ειδών όμως κάθε ομάδας επί </w:t>
      </w:r>
      <w:r w:rsidRPr="00FF4BC9">
        <w:rPr>
          <w:rFonts w:ascii="Arial" w:hAnsi="Arial" w:cs="Arial"/>
          <w:sz w:val="20"/>
          <w:u w:val="single"/>
        </w:rPr>
        <w:t>ποινή αποκλεισμού.</w:t>
      </w:r>
    </w:p>
    <w:p w:rsidR="009D2E7D" w:rsidRPr="005561A0" w:rsidRDefault="009D2E7D" w:rsidP="00DF4BA3">
      <w:pPr>
        <w:pStyle w:val="63"/>
        <w:shd w:val="clear" w:color="auto" w:fill="auto"/>
        <w:spacing w:after="120" w:line="240" w:lineRule="auto"/>
        <w:ind w:firstLine="0"/>
        <w:rPr>
          <w:rFonts w:ascii="Arial" w:hAnsi="Arial" w:cs="Arial"/>
          <w:b/>
          <w:sz w:val="20"/>
        </w:rPr>
      </w:pPr>
      <w:r w:rsidRPr="005561A0">
        <w:rPr>
          <w:rFonts w:ascii="Arial" w:hAnsi="Arial" w:cs="Arial"/>
          <w:b/>
          <w:sz w:val="20"/>
        </w:rPr>
        <w:t>Οι ποσότητες των καυσίμων που ανα</w:t>
      </w:r>
      <w:r w:rsidR="00F761FF" w:rsidRPr="005561A0">
        <w:rPr>
          <w:rFonts w:ascii="Arial" w:hAnsi="Arial" w:cs="Arial"/>
          <w:b/>
          <w:sz w:val="20"/>
        </w:rPr>
        <w:t xml:space="preserve">φέρονται στη μελέτη μπορούν να </w:t>
      </w:r>
      <w:r w:rsidRPr="005561A0">
        <w:rPr>
          <w:rFonts w:ascii="Arial" w:hAnsi="Arial" w:cs="Arial"/>
          <w:b/>
          <w:sz w:val="20"/>
        </w:rPr>
        <w:t xml:space="preserve">αυξομειωθούν </w:t>
      </w:r>
      <w:r w:rsidR="00B26357" w:rsidRPr="005561A0">
        <w:rPr>
          <w:rFonts w:ascii="Arial" w:hAnsi="Arial" w:cs="Arial"/>
          <w:b/>
          <w:sz w:val="20"/>
        </w:rPr>
        <w:t>εντός της ομάδας και τ</w:t>
      </w:r>
      <w:r w:rsidR="005F716B" w:rsidRPr="005561A0">
        <w:rPr>
          <w:rFonts w:ascii="Arial" w:hAnsi="Arial" w:cs="Arial"/>
          <w:b/>
          <w:sz w:val="20"/>
        </w:rPr>
        <w:t>ο ίδιο Νομικό</w:t>
      </w:r>
      <w:r w:rsidR="00B26357" w:rsidRPr="005561A0">
        <w:rPr>
          <w:rFonts w:ascii="Arial" w:hAnsi="Arial" w:cs="Arial"/>
          <w:b/>
          <w:sz w:val="20"/>
        </w:rPr>
        <w:t xml:space="preserve"> Πρ</w:t>
      </w:r>
      <w:r w:rsidR="005F716B" w:rsidRPr="005561A0">
        <w:rPr>
          <w:rFonts w:ascii="Arial" w:hAnsi="Arial" w:cs="Arial"/>
          <w:b/>
          <w:sz w:val="20"/>
        </w:rPr>
        <w:t>όσωπο</w:t>
      </w:r>
      <w:r w:rsidR="00B26357" w:rsidRPr="005561A0">
        <w:rPr>
          <w:rFonts w:ascii="Arial" w:hAnsi="Arial" w:cs="Arial"/>
          <w:b/>
          <w:sz w:val="20"/>
        </w:rPr>
        <w:t xml:space="preserve"> </w:t>
      </w:r>
      <w:r w:rsidRPr="005561A0">
        <w:rPr>
          <w:rFonts w:ascii="Arial" w:hAnsi="Arial" w:cs="Arial"/>
          <w:b/>
          <w:sz w:val="20"/>
        </w:rPr>
        <w:t xml:space="preserve">χωρίς να υπάρξει αλλαγή στο συνολικό προϋπολογισμό </w:t>
      </w:r>
      <w:r w:rsidR="005A6258" w:rsidRPr="005561A0">
        <w:rPr>
          <w:rFonts w:ascii="Arial" w:hAnsi="Arial" w:cs="Arial"/>
          <w:b/>
          <w:sz w:val="20"/>
        </w:rPr>
        <w:t xml:space="preserve"> (</w:t>
      </w:r>
      <w:r w:rsidR="00183892" w:rsidRPr="005561A0">
        <w:rPr>
          <w:rFonts w:ascii="Arial" w:hAnsi="Arial" w:cs="Arial"/>
          <w:b/>
          <w:sz w:val="20"/>
        </w:rPr>
        <w:t>καθώς οι ποσότητες είναι ενδεικτικές και μπορούν να αυξομειώνονται με βάση τις ανάγκες , αλλά και οι τιμές</w:t>
      </w:r>
      <w:r w:rsidR="005A6258" w:rsidRPr="005561A0">
        <w:rPr>
          <w:rFonts w:ascii="Arial" w:hAnsi="Arial" w:cs="Arial"/>
          <w:b/>
          <w:sz w:val="20"/>
        </w:rPr>
        <w:t>)</w:t>
      </w:r>
      <w:r w:rsidR="00CF16C5">
        <w:rPr>
          <w:rFonts w:ascii="Arial" w:hAnsi="Arial" w:cs="Arial"/>
          <w:b/>
          <w:sz w:val="20"/>
        </w:rPr>
        <w:t xml:space="preserve"> κατόπιν εισήγησης </w:t>
      </w:r>
      <w:r w:rsidR="008A2F6A">
        <w:rPr>
          <w:rFonts w:ascii="Arial" w:hAnsi="Arial" w:cs="Arial"/>
          <w:b/>
          <w:sz w:val="20"/>
        </w:rPr>
        <w:t>της αρμόδιας επιτροπής παραλαβής και παρακολούθησης.</w:t>
      </w:r>
    </w:p>
    <w:p w:rsidR="005A6258" w:rsidRDefault="005A6258"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Η ποσοτική και ποιοτική παραλαβή των καυσίμων θα πραγματοποιείται από αρμόδια επιτροπή παραλαβής.</w:t>
      </w:r>
    </w:p>
    <w:p w:rsidR="00EB63D9" w:rsidRDefault="00EB63D9" w:rsidP="00DF4BA3">
      <w:pPr>
        <w:pStyle w:val="63"/>
        <w:shd w:val="clear" w:color="auto" w:fill="auto"/>
        <w:spacing w:after="120" w:line="240" w:lineRule="auto"/>
        <w:ind w:firstLine="0"/>
        <w:rPr>
          <w:rFonts w:ascii="Arial" w:hAnsi="Arial" w:cs="Arial"/>
          <w:sz w:val="20"/>
        </w:rPr>
      </w:pPr>
    </w:p>
    <w:p w:rsidR="00EB63D9" w:rsidRDefault="00EB63D9" w:rsidP="00DF4BA3">
      <w:pPr>
        <w:pStyle w:val="63"/>
        <w:shd w:val="clear" w:color="auto" w:fill="auto"/>
        <w:spacing w:after="120" w:line="240" w:lineRule="auto"/>
        <w:ind w:firstLine="0"/>
        <w:rPr>
          <w:rFonts w:ascii="Arial" w:hAnsi="Arial" w:cs="Arial"/>
          <w:sz w:val="20"/>
        </w:rPr>
      </w:pPr>
    </w:p>
    <w:p w:rsidR="00EB63D9" w:rsidRPr="00FF4BC9" w:rsidRDefault="00EB63D9" w:rsidP="00DF4BA3">
      <w:pPr>
        <w:pStyle w:val="63"/>
        <w:shd w:val="clear" w:color="auto" w:fill="auto"/>
        <w:spacing w:after="120" w:line="240" w:lineRule="auto"/>
        <w:ind w:firstLine="0"/>
        <w:rPr>
          <w:rFonts w:ascii="Arial" w:hAnsi="Arial" w:cs="Arial"/>
          <w:sz w:val="20"/>
        </w:rPr>
      </w:pPr>
    </w:p>
    <w:p w:rsidR="00F415F4" w:rsidRPr="00FF4BC9" w:rsidRDefault="005A6258"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lastRenderedPageBreak/>
        <w:t xml:space="preserve">Κωδικοί </w:t>
      </w:r>
      <w:proofErr w:type="spellStart"/>
      <w:r w:rsidRPr="00FF4BC9">
        <w:rPr>
          <w:rFonts w:ascii="Arial" w:hAnsi="Arial" w:cs="Arial"/>
          <w:sz w:val="20"/>
          <w:lang w:val="en-US"/>
        </w:rPr>
        <w:t>cpv</w:t>
      </w:r>
      <w:proofErr w:type="spellEnd"/>
      <w:r w:rsidRPr="00FF4BC9">
        <w:rPr>
          <w:rFonts w:ascii="Arial" w:hAnsi="Arial" w:cs="Arial"/>
          <w:sz w:val="20"/>
        </w:rPr>
        <w:t xml:space="preserve"> των υπό προμήθεια ειδών:</w:t>
      </w:r>
    </w:p>
    <w:tbl>
      <w:tblPr>
        <w:tblStyle w:val="ad"/>
        <w:tblW w:w="0" w:type="auto"/>
        <w:tblLook w:val="04A0"/>
      </w:tblPr>
      <w:tblGrid>
        <w:gridCol w:w="817"/>
        <w:gridCol w:w="5753"/>
        <w:gridCol w:w="3285"/>
      </w:tblGrid>
      <w:tr w:rsidR="005A6258" w:rsidRPr="00FF4BC9" w:rsidTr="005A6258">
        <w:tc>
          <w:tcPr>
            <w:tcW w:w="817" w:type="dxa"/>
          </w:tcPr>
          <w:p w:rsidR="005A6258" w:rsidRPr="00FF4BC9" w:rsidRDefault="005A6258"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α/α</w:t>
            </w:r>
          </w:p>
        </w:tc>
        <w:tc>
          <w:tcPr>
            <w:tcW w:w="5753" w:type="dxa"/>
          </w:tcPr>
          <w:p w:rsidR="005A6258" w:rsidRPr="00FF4BC9" w:rsidRDefault="005A6258"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είδος</w:t>
            </w:r>
          </w:p>
        </w:tc>
        <w:tc>
          <w:tcPr>
            <w:tcW w:w="3285" w:type="dxa"/>
          </w:tcPr>
          <w:p w:rsidR="005A6258" w:rsidRPr="00FF4BC9" w:rsidRDefault="005A6258"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Κωδικός</w:t>
            </w:r>
            <w:r w:rsidRPr="00FF4BC9">
              <w:rPr>
                <w:rFonts w:ascii="Arial" w:hAnsi="Arial" w:cs="Arial"/>
                <w:sz w:val="20"/>
                <w:lang w:val="en-US"/>
              </w:rPr>
              <w:t xml:space="preserve"> </w:t>
            </w:r>
            <w:proofErr w:type="spellStart"/>
            <w:r w:rsidRPr="00FF4BC9">
              <w:rPr>
                <w:rFonts w:ascii="Arial" w:hAnsi="Arial" w:cs="Arial"/>
                <w:sz w:val="20"/>
                <w:lang w:val="en-US"/>
              </w:rPr>
              <w:t>cpv</w:t>
            </w:r>
            <w:proofErr w:type="spellEnd"/>
          </w:p>
        </w:tc>
      </w:tr>
      <w:tr w:rsidR="005A6258" w:rsidRPr="00FF4BC9" w:rsidTr="005A6258">
        <w:tc>
          <w:tcPr>
            <w:tcW w:w="817" w:type="dxa"/>
          </w:tcPr>
          <w:p w:rsidR="005A6258" w:rsidRPr="00FF4BC9" w:rsidRDefault="005A6258"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1</w:t>
            </w:r>
          </w:p>
        </w:tc>
        <w:tc>
          <w:tcPr>
            <w:tcW w:w="5753" w:type="dxa"/>
          </w:tcPr>
          <w:p w:rsidR="005A6258" w:rsidRPr="00FF4BC9" w:rsidRDefault="005A6258"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Πετρέλαιο θέρμανσης</w:t>
            </w:r>
          </w:p>
        </w:tc>
        <w:tc>
          <w:tcPr>
            <w:tcW w:w="3285" w:type="dxa"/>
          </w:tcPr>
          <w:p w:rsidR="005A6258" w:rsidRPr="00FF4BC9" w:rsidRDefault="005A6258"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09135100-5</w:t>
            </w:r>
          </w:p>
        </w:tc>
      </w:tr>
      <w:tr w:rsidR="00BA172D" w:rsidRPr="00FF4BC9" w:rsidTr="005A6258">
        <w:tc>
          <w:tcPr>
            <w:tcW w:w="817" w:type="dxa"/>
          </w:tcPr>
          <w:p w:rsidR="00BA172D" w:rsidRPr="00FF4BC9" w:rsidRDefault="00BA172D"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2</w:t>
            </w:r>
          </w:p>
        </w:tc>
        <w:tc>
          <w:tcPr>
            <w:tcW w:w="5753" w:type="dxa"/>
          </w:tcPr>
          <w:p w:rsidR="00BA172D" w:rsidRPr="00FF4BC9" w:rsidRDefault="00BA172D"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Πετρέλαιο κίνησης</w:t>
            </w:r>
          </w:p>
        </w:tc>
        <w:tc>
          <w:tcPr>
            <w:tcW w:w="3285" w:type="dxa"/>
          </w:tcPr>
          <w:p w:rsidR="00BA172D" w:rsidRPr="00FF4BC9" w:rsidRDefault="00BA172D"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09134200-9</w:t>
            </w:r>
          </w:p>
        </w:tc>
      </w:tr>
      <w:tr w:rsidR="00BA172D" w:rsidRPr="00FF4BC9" w:rsidTr="005A6258">
        <w:tc>
          <w:tcPr>
            <w:tcW w:w="817" w:type="dxa"/>
          </w:tcPr>
          <w:p w:rsidR="00BA172D" w:rsidRPr="00FF4BC9" w:rsidRDefault="00BA172D"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3</w:t>
            </w:r>
          </w:p>
        </w:tc>
        <w:tc>
          <w:tcPr>
            <w:tcW w:w="5753" w:type="dxa"/>
          </w:tcPr>
          <w:p w:rsidR="00BA172D" w:rsidRPr="00FF4BC9" w:rsidRDefault="00BA172D"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Αμόλυβδη βενζίνη</w:t>
            </w:r>
          </w:p>
        </w:tc>
        <w:tc>
          <w:tcPr>
            <w:tcW w:w="3285" w:type="dxa"/>
          </w:tcPr>
          <w:p w:rsidR="00BA172D" w:rsidRPr="00FF4BC9" w:rsidRDefault="00BA172D"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09132100-4</w:t>
            </w:r>
          </w:p>
        </w:tc>
      </w:tr>
      <w:tr w:rsidR="00BA172D" w:rsidRPr="00FF4BC9" w:rsidTr="005A6258">
        <w:tc>
          <w:tcPr>
            <w:tcW w:w="817" w:type="dxa"/>
          </w:tcPr>
          <w:p w:rsidR="00BA172D" w:rsidRPr="00FF4BC9" w:rsidRDefault="00BA172D"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4</w:t>
            </w:r>
          </w:p>
        </w:tc>
        <w:tc>
          <w:tcPr>
            <w:tcW w:w="5753" w:type="dxa"/>
          </w:tcPr>
          <w:p w:rsidR="00BA172D" w:rsidRPr="00FF4BC9" w:rsidRDefault="00BA172D"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Λιπαντικά</w:t>
            </w:r>
          </w:p>
        </w:tc>
        <w:tc>
          <w:tcPr>
            <w:tcW w:w="3285" w:type="dxa"/>
          </w:tcPr>
          <w:p w:rsidR="00BA172D" w:rsidRPr="00FF4BC9" w:rsidRDefault="00526FE0" w:rsidP="00DF4BA3">
            <w:pPr>
              <w:pStyle w:val="63"/>
              <w:shd w:val="clear" w:color="auto" w:fill="auto"/>
              <w:spacing w:after="120" w:line="240" w:lineRule="auto"/>
              <w:ind w:firstLine="0"/>
              <w:rPr>
                <w:rFonts w:ascii="Arial" w:hAnsi="Arial" w:cs="Arial"/>
                <w:sz w:val="20"/>
                <w:lang w:val="en-US"/>
              </w:rPr>
            </w:pPr>
            <w:r w:rsidRPr="00FF4BC9">
              <w:rPr>
                <w:rFonts w:ascii="Arial" w:hAnsi="Arial" w:cs="Arial"/>
                <w:sz w:val="20"/>
                <w:lang w:val="en-US"/>
              </w:rPr>
              <w:t>09211000-1</w:t>
            </w:r>
          </w:p>
        </w:tc>
      </w:tr>
    </w:tbl>
    <w:p w:rsidR="005A6258" w:rsidRPr="00FF4BC9" w:rsidRDefault="005A6258" w:rsidP="00DF4BA3">
      <w:pPr>
        <w:pStyle w:val="63"/>
        <w:shd w:val="clear" w:color="auto" w:fill="auto"/>
        <w:spacing w:after="120" w:line="240" w:lineRule="auto"/>
        <w:ind w:firstLine="0"/>
        <w:rPr>
          <w:rFonts w:ascii="Arial" w:hAnsi="Arial" w:cs="Arial"/>
          <w:sz w:val="20"/>
        </w:rPr>
      </w:pPr>
    </w:p>
    <w:p w:rsidR="00123B51" w:rsidRPr="00FF4BC9" w:rsidRDefault="00123B51" w:rsidP="002A77EC">
      <w:pPr>
        <w:pStyle w:val="61"/>
        <w:shd w:val="clear" w:color="auto" w:fill="auto"/>
        <w:spacing w:before="120" w:after="120" w:line="240" w:lineRule="auto"/>
        <w:jc w:val="center"/>
        <w:rPr>
          <w:rStyle w:val="620"/>
          <w:rFonts w:ascii="Arial" w:hAnsi="Arial" w:cs="Arial"/>
          <w:b/>
          <w:bCs/>
          <w:spacing w:val="80"/>
          <w:sz w:val="20"/>
          <w:u w:val="none"/>
        </w:rPr>
      </w:pPr>
      <w:r w:rsidRPr="00FF4BC9">
        <w:rPr>
          <w:rStyle w:val="620"/>
          <w:rFonts w:ascii="Arial" w:hAnsi="Arial" w:cs="Arial"/>
          <w:b/>
          <w:spacing w:val="80"/>
          <w:sz w:val="20"/>
          <w:u w:val="none"/>
        </w:rPr>
        <w:t>ΤΕΧΝΙΚΕΣ  ΠΡΟΔΙΑΓΡΑΦΕΣ</w:t>
      </w:r>
    </w:p>
    <w:p w:rsidR="00123B51" w:rsidRPr="00FF4BC9" w:rsidRDefault="00123B51" w:rsidP="00DF4BA3">
      <w:pPr>
        <w:pStyle w:val="65"/>
        <w:keepNext/>
        <w:keepLines/>
        <w:numPr>
          <w:ilvl w:val="0"/>
          <w:numId w:val="21"/>
        </w:numPr>
        <w:shd w:val="clear" w:color="auto" w:fill="auto"/>
        <w:tabs>
          <w:tab w:val="clear" w:pos="720"/>
          <w:tab w:val="left" w:pos="543"/>
        </w:tabs>
        <w:spacing w:after="120" w:line="240" w:lineRule="auto"/>
        <w:ind w:left="543" w:hanging="543"/>
        <w:rPr>
          <w:rFonts w:ascii="Arial" w:hAnsi="Arial" w:cs="Arial"/>
          <w:sz w:val="20"/>
          <w:u w:val="single"/>
        </w:rPr>
      </w:pPr>
      <w:r w:rsidRPr="00FF4BC9">
        <w:rPr>
          <w:rFonts w:ascii="Arial" w:hAnsi="Arial" w:cs="Arial"/>
          <w:sz w:val="20"/>
          <w:u w:val="single"/>
        </w:rPr>
        <w:t xml:space="preserve">Πετρέλαιο κίνησης </w:t>
      </w:r>
      <w:r w:rsidRPr="00FF4BC9">
        <w:rPr>
          <w:rFonts w:ascii="Arial" w:hAnsi="Arial" w:cs="Arial"/>
          <w:sz w:val="20"/>
          <w:u w:val="single"/>
          <w:lang w:val="en-US"/>
        </w:rPr>
        <w:t>DIESEL</w:t>
      </w:r>
    </w:p>
    <w:p w:rsidR="00123B51" w:rsidRPr="00FF4BC9" w:rsidRDefault="00123B51"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 xml:space="preserve">Οι παρούσες προδιαγραφές καλύπτουν τις ελάχιστες απαιτήσεις, που πρέπει να πληροί το πετρέλαιο κίνησης, το οποίο προορίζεται να χρησιμοποιηθεί στους διάφορους τύπους κινητήρων </w:t>
      </w:r>
      <w:r w:rsidRPr="00FF4BC9">
        <w:rPr>
          <w:rFonts w:ascii="Arial" w:hAnsi="Arial" w:cs="Arial"/>
          <w:sz w:val="20"/>
          <w:lang w:val="en-US"/>
        </w:rPr>
        <w:t>Diesel</w:t>
      </w:r>
      <w:r w:rsidRPr="00FF4BC9">
        <w:rPr>
          <w:rFonts w:ascii="Arial" w:hAnsi="Arial" w:cs="Arial"/>
          <w:sz w:val="20"/>
        </w:rPr>
        <w:t>.</w:t>
      </w:r>
    </w:p>
    <w:p w:rsidR="006C33DA" w:rsidRPr="00FF4BC9" w:rsidRDefault="00123B51"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 xml:space="preserve">Ειδικότερα, </w:t>
      </w:r>
      <w:r w:rsidR="009A7027" w:rsidRPr="00FF4BC9">
        <w:rPr>
          <w:rFonts w:ascii="Arial" w:hAnsi="Arial" w:cs="Arial"/>
          <w:sz w:val="20"/>
        </w:rPr>
        <w:t>το πετρέλαιο κίνησης θα είναι μίγμα υδρογονανθράκων καθαρό και διαυγές και δε θα περιέχει νερό ή άλλες ξένες ύλες σε ποσοστά μεγαλύτερα από τα προβλεπόμενα</w:t>
      </w:r>
      <w:r w:rsidRPr="00FF4BC9">
        <w:rPr>
          <w:rFonts w:ascii="Arial" w:hAnsi="Arial" w:cs="Arial"/>
          <w:sz w:val="20"/>
        </w:rPr>
        <w:t xml:space="preserve"> </w:t>
      </w:r>
      <w:r w:rsidR="009A7027" w:rsidRPr="00FF4BC9">
        <w:rPr>
          <w:rFonts w:ascii="Arial" w:hAnsi="Arial" w:cs="Arial"/>
          <w:sz w:val="20"/>
        </w:rPr>
        <w:t xml:space="preserve"> στην απόφαση του Α.Χ.Σ. 514/2004. Οι εν λόγω υδρογονάνθρακες  θα είναι αποστάγματα πετρελαίου ή προϊόντα πυρόλυσης ή κα</w:t>
      </w:r>
      <w:r w:rsidR="00373D8E" w:rsidRPr="00FF4BC9">
        <w:rPr>
          <w:rFonts w:ascii="Arial" w:hAnsi="Arial" w:cs="Arial"/>
          <w:sz w:val="20"/>
        </w:rPr>
        <w:t>ι</w:t>
      </w:r>
      <w:r w:rsidR="009A7027" w:rsidRPr="00FF4BC9">
        <w:rPr>
          <w:rFonts w:ascii="Arial" w:hAnsi="Arial" w:cs="Arial"/>
          <w:sz w:val="20"/>
        </w:rPr>
        <w:t xml:space="preserve"> μίγματα αυτών σε τέτοιες αναλογίες, ώστε να πληρούνται όλοι οι όροι της ανωτέρω απόφασης. Το πετρέλαιο κίνησης θα έχει το φυσικό του χρώμα χωρίς την προσθήκη χρωστικών ουσιών ή </w:t>
      </w:r>
      <w:proofErr w:type="spellStart"/>
      <w:r w:rsidR="009A7027" w:rsidRPr="00FF4BC9">
        <w:rPr>
          <w:rFonts w:ascii="Arial" w:hAnsi="Arial" w:cs="Arial"/>
          <w:sz w:val="20"/>
        </w:rPr>
        <w:t>ιχνηθέτου</w:t>
      </w:r>
      <w:proofErr w:type="spellEnd"/>
      <w:r w:rsidR="009A7027" w:rsidRPr="00FF4BC9">
        <w:rPr>
          <w:rFonts w:ascii="Arial" w:hAnsi="Arial" w:cs="Arial"/>
          <w:sz w:val="20"/>
        </w:rPr>
        <w:t xml:space="preserve">. </w:t>
      </w:r>
    </w:p>
    <w:p w:rsidR="009A7027" w:rsidRPr="00FF4BC9" w:rsidRDefault="009A7027"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Οι προβλεπόμενες προδιαγραφές και μέθοδοι ελέγχου του πετρελαίου κίνησης καθορίζονται σύμφωνα με την απόφαση του Α.Χ.Σ 51</w:t>
      </w:r>
      <w:r w:rsidR="0008009D" w:rsidRPr="00FF4BC9">
        <w:rPr>
          <w:rFonts w:ascii="Arial" w:hAnsi="Arial" w:cs="Arial"/>
          <w:sz w:val="20"/>
        </w:rPr>
        <w:t>4/2004 «Καύσιμα αυτοκινήτων</w:t>
      </w:r>
      <w:r w:rsidRPr="00FF4BC9">
        <w:rPr>
          <w:rFonts w:ascii="Arial" w:hAnsi="Arial" w:cs="Arial"/>
          <w:sz w:val="20"/>
        </w:rPr>
        <w:t>-</w:t>
      </w:r>
      <w:r w:rsidR="0008009D" w:rsidRPr="00FF4BC9">
        <w:rPr>
          <w:rFonts w:ascii="Arial" w:hAnsi="Arial" w:cs="Arial"/>
          <w:sz w:val="20"/>
        </w:rPr>
        <w:t>Πετρέλαιο κ</w:t>
      </w:r>
      <w:r w:rsidR="00173663" w:rsidRPr="00FF4BC9">
        <w:rPr>
          <w:rFonts w:ascii="Arial" w:hAnsi="Arial" w:cs="Arial"/>
          <w:sz w:val="20"/>
        </w:rPr>
        <w:t>ίνησ</w:t>
      </w:r>
      <w:r w:rsidR="0008009D" w:rsidRPr="00FF4BC9">
        <w:rPr>
          <w:rFonts w:ascii="Arial" w:hAnsi="Arial" w:cs="Arial"/>
          <w:sz w:val="20"/>
        </w:rPr>
        <w:t>ης-</w:t>
      </w:r>
      <w:r w:rsidRPr="00FF4BC9">
        <w:rPr>
          <w:rFonts w:ascii="Arial" w:hAnsi="Arial" w:cs="Arial"/>
          <w:sz w:val="20"/>
        </w:rPr>
        <w:t>Απαιτήσεις και μέθοδοι δοκιμών.</w:t>
      </w:r>
    </w:p>
    <w:p w:rsidR="009A7027" w:rsidRPr="00FF4BC9" w:rsidRDefault="009A7027"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 xml:space="preserve"> Η δειγματοληψία του πετρελαίου κίνησης θα γίνεται σύμφωνα με τα πρότυπα ΕΛΟΤ ΕΝ 3170 ή ΕΛΟΤ ΕΝ 317 ή ΕΛΟΤ ΕΝ 14275 ή σύμφωνα</w:t>
      </w:r>
      <w:r w:rsidR="00EB22CE" w:rsidRPr="00FF4BC9">
        <w:rPr>
          <w:rFonts w:ascii="Arial" w:hAnsi="Arial" w:cs="Arial"/>
          <w:sz w:val="20"/>
        </w:rPr>
        <w:t xml:space="preserve"> με την απόφαση 13/85 του Α.Χ.Σ. (ΦΕΚ 314 Β/85) και τα δείγματα εξετάζονται σύμφωνα με τη διαδικασία των </w:t>
      </w:r>
      <w:proofErr w:type="spellStart"/>
      <w:r w:rsidR="00EB22CE" w:rsidRPr="00FF4BC9">
        <w:rPr>
          <w:rFonts w:ascii="Arial" w:hAnsi="Arial" w:cs="Arial"/>
          <w:sz w:val="20"/>
        </w:rPr>
        <w:t>ευαλλοίωτων</w:t>
      </w:r>
      <w:proofErr w:type="spellEnd"/>
      <w:r w:rsidR="00EB22CE" w:rsidRPr="00FF4BC9">
        <w:rPr>
          <w:rFonts w:ascii="Arial" w:hAnsi="Arial" w:cs="Arial"/>
          <w:sz w:val="20"/>
        </w:rPr>
        <w:t xml:space="preserve"> ειδών, όπως προβλέπεται στη ΚΥΑ 548/98 (ΦΕΚ 27 Β/99)</w:t>
      </w:r>
    </w:p>
    <w:p w:rsidR="00123B51" w:rsidRPr="00FF4BC9" w:rsidRDefault="009A7027"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 xml:space="preserve"> Γενικότερα</w:t>
      </w:r>
      <w:r w:rsidR="00EB22CE" w:rsidRPr="00FF4BC9">
        <w:rPr>
          <w:rFonts w:ascii="Arial" w:hAnsi="Arial" w:cs="Arial"/>
          <w:sz w:val="20"/>
        </w:rPr>
        <w:t xml:space="preserve"> οι ι</w:t>
      </w:r>
      <w:r w:rsidR="00123B51" w:rsidRPr="00FF4BC9">
        <w:rPr>
          <w:rFonts w:ascii="Arial" w:hAnsi="Arial" w:cs="Arial"/>
          <w:sz w:val="20"/>
        </w:rPr>
        <w:t>διότητες του πετρελαίου κίνησης θα είναι αυτές που προβλέπονται από την</w:t>
      </w:r>
      <w:r w:rsidR="00123B51" w:rsidRPr="003C46C5">
        <w:rPr>
          <w:rFonts w:ascii="Arial" w:hAnsi="Arial" w:cs="Arial"/>
          <w:sz w:val="24"/>
          <w:szCs w:val="24"/>
        </w:rPr>
        <w:t xml:space="preserve"> κείμενη </w:t>
      </w:r>
      <w:r w:rsidR="00123B51" w:rsidRPr="00FF4BC9">
        <w:rPr>
          <w:rFonts w:ascii="Arial" w:hAnsi="Arial" w:cs="Arial"/>
          <w:sz w:val="20"/>
        </w:rPr>
        <w:t>νομοθεσία και περιγράφονται στις διατάξεις:</w:t>
      </w:r>
    </w:p>
    <w:p w:rsidR="00123B51" w:rsidRPr="00FF4BC9" w:rsidRDefault="00123B51"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Της Απόφασης του Α.Χ.Σ. 514/2004 (ΦΕΚ 1490Β/9.10.2006),</w:t>
      </w:r>
    </w:p>
    <w:p w:rsidR="00123B51" w:rsidRPr="00FF4BC9" w:rsidRDefault="00123B51"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Της Απόφασης του Α.Χ.Σ. 291/2003 (ΦΕΚ 332/2004),</w:t>
      </w:r>
    </w:p>
    <w:p w:rsidR="00123B51" w:rsidRPr="00FF4BC9" w:rsidRDefault="00123B51"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Της Απόφασης του Α.Χ.Σ. 316/2010 (ΦΕΚ 501 Β/29.2.2012).</w:t>
      </w:r>
    </w:p>
    <w:p w:rsidR="00123B51" w:rsidRPr="00FF4BC9" w:rsidRDefault="00123B51" w:rsidP="00DF4BA3">
      <w:pPr>
        <w:pStyle w:val="65"/>
        <w:keepNext/>
        <w:keepLines/>
        <w:numPr>
          <w:ilvl w:val="0"/>
          <w:numId w:val="21"/>
        </w:numPr>
        <w:shd w:val="clear" w:color="auto" w:fill="auto"/>
        <w:tabs>
          <w:tab w:val="clear" w:pos="720"/>
          <w:tab w:val="left" w:pos="543"/>
        </w:tabs>
        <w:spacing w:after="120" w:line="240" w:lineRule="auto"/>
        <w:ind w:left="543" w:hanging="543"/>
        <w:rPr>
          <w:rFonts w:ascii="Arial" w:hAnsi="Arial" w:cs="Arial"/>
          <w:sz w:val="20"/>
          <w:u w:val="single"/>
        </w:rPr>
      </w:pPr>
      <w:r w:rsidRPr="00FF4BC9">
        <w:rPr>
          <w:rFonts w:ascii="Arial" w:hAnsi="Arial" w:cs="Arial"/>
          <w:sz w:val="20"/>
        </w:rPr>
        <w:t xml:space="preserve"> </w:t>
      </w:r>
      <w:r w:rsidRPr="00FF4BC9">
        <w:rPr>
          <w:rFonts w:ascii="Arial" w:hAnsi="Arial" w:cs="Arial"/>
          <w:sz w:val="20"/>
          <w:u w:val="single"/>
        </w:rPr>
        <w:t>Αμόλυβδη βενζίνη 95RON</w:t>
      </w:r>
    </w:p>
    <w:p w:rsidR="00123B51" w:rsidRPr="00FF4BC9" w:rsidRDefault="00123B51"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Οι παρούσες προδιαγραφές καλύπτουν τις ελάχιστες απαιτήσεις, που πρέπει να πληροί η αμόλυβδη βενζίνη 95</w:t>
      </w:r>
      <w:r w:rsidRPr="00FF4BC9">
        <w:rPr>
          <w:rFonts w:ascii="Arial" w:hAnsi="Arial" w:cs="Arial"/>
          <w:sz w:val="20"/>
          <w:lang w:val="en-US"/>
        </w:rPr>
        <w:t>RON</w:t>
      </w:r>
      <w:r w:rsidRPr="00FF4BC9">
        <w:rPr>
          <w:rFonts w:ascii="Arial" w:hAnsi="Arial" w:cs="Arial"/>
          <w:sz w:val="20"/>
        </w:rPr>
        <w:t>, η οποία προορίζεται να χρησιμοποιηθεί στους διάφορους τύπους βενζινοκινητήρων, σχεδιασμένων να λειτουργούν με αμόλυβδη βενζίνη 95</w:t>
      </w:r>
      <w:r w:rsidRPr="00FF4BC9">
        <w:rPr>
          <w:rFonts w:ascii="Arial" w:hAnsi="Arial" w:cs="Arial"/>
          <w:sz w:val="20"/>
          <w:lang w:val="en-US"/>
        </w:rPr>
        <w:t>RON</w:t>
      </w:r>
      <w:r w:rsidRPr="00FF4BC9">
        <w:rPr>
          <w:rFonts w:ascii="Arial" w:hAnsi="Arial" w:cs="Arial"/>
          <w:sz w:val="20"/>
        </w:rPr>
        <w:t>.</w:t>
      </w:r>
    </w:p>
    <w:p w:rsidR="00EB22CE" w:rsidRPr="00FF4BC9" w:rsidRDefault="00EB22CE"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Η αμόλυβδη βενζίνη θα έχει το φυσικό της χρώμα χωρίς την προσθήκη οποιασδήποτε</w:t>
      </w:r>
      <w:r>
        <w:rPr>
          <w:rFonts w:ascii="Arial" w:hAnsi="Arial" w:cs="Arial"/>
          <w:sz w:val="24"/>
          <w:szCs w:val="24"/>
        </w:rPr>
        <w:t xml:space="preserve"> </w:t>
      </w:r>
      <w:r w:rsidRPr="00FF4BC9">
        <w:rPr>
          <w:rFonts w:ascii="Arial" w:hAnsi="Arial" w:cs="Arial"/>
          <w:sz w:val="20"/>
        </w:rPr>
        <w:t>χρωστικής ουσίας. Για την εύκολη ανίχνευση της παρουσίας της σε άλλα είδη βενζίνης αυτοκινήτων η</w:t>
      </w:r>
      <w:r>
        <w:rPr>
          <w:rFonts w:ascii="Arial" w:hAnsi="Arial" w:cs="Arial"/>
          <w:sz w:val="24"/>
          <w:szCs w:val="24"/>
        </w:rPr>
        <w:t xml:space="preserve"> </w:t>
      </w:r>
      <w:r w:rsidRPr="00F415F4">
        <w:rPr>
          <w:rFonts w:ascii="Arial" w:hAnsi="Arial" w:cs="Arial"/>
          <w:sz w:val="20"/>
        </w:rPr>
        <w:t xml:space="preserve">αμόλυβδη θα </w:t>
      </w:r>
      <w:proofErr w:type="spellStart"/>
      <w:r w:rsidRPr="00FF4BC9">
        <w:rPr>
          <w:rFonts w:ascii="Arial" w:hAnsi="Arial" w:cs="Arial"/>
          <w:sz w:val="20"/>
        </w:rPr>
        <w:t>ιχνηθετείται</w:t>
      </w:r>
      <w:proofErr w:type="spellEnd"/>
      <w:r w:rsidRPr="00FF4BC9">
        <w:rPr>
          <w:rFonts w:ascii="Arial" w:hAnsi="Arial" w:cs="Arial"/>
          <w:sz w:val="20"/>
        </w:rPr>
        <w:t xml:space="preserve"> με </w:t>
      </w:r>
      <w:proofErr w:type="spellStart"/>
      <w:r w:rsidRPr="00FF4BC9">
        <w:rPr>
          <w:rFonts w:ascii="Arial" w:hAnsi="Arial" w:cs="Arial"/>
          <w:sz w:val="20"/>
        </w:rPr>
        <w:t>κινιζαρίνη</w:t>
      </w:r>
      <w:proofErr w:type="spellEnd"/>
      <w:r w:rsidRPr="00FF4BC9">
        <w:rPr>
          <w:rFonts w:ascii="Arial" w:hAnsi="Arial" w:cs="Arial"/>
          <w:sz w:val="20"/>
        </w:rPr>
        <w:t xml:space="preserve"> σε ποσοστό 3 χιλιοστόγραμμα</w:t>
      </w:r>
      <w:r w:rsidR="00542C67" w:rsidRPr="00FF4BC9">
        <w:rPr>
          <w:rFonts w:ascii="Arial" w:hAnsi="Arial" w:cs="Arial"/>
          <w:sz w:val="20"/>
        </w:rPr>
        <w:t xml:space="preserve"> ανά λίτρο. </w:t>
      </w:r>
    </w:p>
    <w:p w:rsidR="00542C67" w:rsidRPr="00FF4BC9" w:rsidRDefault="00542C67"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Για τη βελτίωση των χαρακτηριστικών της ποιότητας της αμόλυβδης βενζίνης επιτρέπεται η χρήση πρόσθετων. Τα πρόσθετα αυτά πρέπει να μην έχουν επιβλαβείς επιπτώσεις στην ανθρώπινη υγεία, στο περιβάλλον και τους κινητήρες. Η προσθήκη θα γίνεται με ευθύνη των εταιρειών εμπορίας πετρελαιοειδών, όσον αφορά την αποτελεσματικότητά τους για το σκοπό για τον οποίο προορίζονται.</w:t>
      </w:r>
    </w:p>
    <w:p w:rsidR="00542C67" w:rsidRPr="00FF4BC9" w:rsidRDefault="00542C67"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Για την προστασία του συστήματος των καταλυτών των αυτοκινήτων απαγορεύεται η προσθήκη στην αμόλυβδη βενζίνη ενώσεων του φωσφόρου.</w:t>
      </w:r>
    </w:p>
    <w:p w:rsidR="00542C67" w:rsidRPr="00FF4BC9" w:rsidRDefault="00542C67"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Για τον περιορισμό της οξύτητας της αμόλυβδης βενζίνης, η οξύτητα της χρησιμοποιούμενης αιθανόλης δεν θα πρέπει να ξεπερνά υα 0,007%</w:t>
      </w:r>
      <w:r w:rsidRPr="00FF4BC9">
        <w:rPr>
          <w:rFonts w:ascii="Arial" w:hAnsi="Arial" w:cs="Arial"/>
          <w:sz w:val="20"/>
          <w:lang w:val="en-US"/>
        </w:rPr>
        <w:t>m</w:t>
      </w:r>
      <w:r w:rsidRPr="00FF4BC9">
        <w:rPr>
          <w:rFonts w:ascii="Arial" w:hAnsi="Arial" w:cs="Arial"/>
          <w:sz w:val="20"/>
        </w:rPr>
        <w:t>/</w:t>
      </w:r>
      <w:r w:rsidRPr="00FF4BC9">
        <w:rPr>
          <w:rFonts w:ascii="Arial" w:hAnsi="Arial" w:cs="Arial"/>
          <w:sz w:val="20"/>
          <w:lang w:val="en-US"/>
        </w:rPr>
        <w:t>m</w:t>
      </w:r>
      <w:r w:rsidRPr="00FF4BC9">
        <w:rPr>
          <w:rFonts w:ascii="Arial" w:hAnsi="Arial" w:cs="Arial"/>
          <w:sz w:val="20"/>
        </w:rPr>
        <w:t>, όταν ελέγχεται σύμφωνα με τη μέθοδο</w:t>
      </w:r>
      <w:r w:rsidR="006C33DA" w:rsidRPr="00FF4BC9">
        <w:rPr>
          <w:rFonts w:ascii="Arial" w:hAnsi="Arial" w:cs="Arial"/>
          <w:sz w:val="20"/>
        </w:rPr>
        <w:t xml:space="preserve"> </w:t>
      </w:r>
      <w:r w:rsidR="006C33DA" w:rsidRPr="00FF4BC9">
        <w:rPr>
          <w:rFonts w:ascii="Arial" w:hAnsi="Arial" w:cs="Arial"/>
          <w:sz w:val="20"/>
          <w:lang w:val="en-US"/>
        </w:rPr>
        <w:t>ASTM</w:t>
      </w:r>
      <w:r w:rsidR="006C33DA" w:rsidRPr="00FF4BC9">
        <w:rPr>
          <w:rFonts w:ascii="Arial" w:hAnsi="Arial" w:cs="Arial"/>
          <w:sz w:val="20"/>
        </w:rPr>
        <w:t xml:space="preserve"> </w:t>
      </w:r>
      <w:r w:rsidR="006C33DA" w:rsidRPr="00FF4BC9">
        <w:rPr>
          <w:rFonts w:ascii="Arial" w:hAnsi="Arial" w:cs="Arial"/>
          <w:sz w:val="20"/>
          <w:lang w:val="en-US"/>
        </w:rPr>
        <w:t>D</w:t>
      </w:r>
      <w:r w:rsidR="006C33DA" w:rsidRPr="00FF4BC9">
        <w:rPr>
          <w:rFonts w:ascii="Arial" w:hAnsi="Arial" w:cs="Arial"/>
          <w:sz w:val="20"/>
        </w:rPr>
        <w:t>163.</w:t>
      </w:r>
    </w:p>
    <w:p w:rsidR="006C33DA" w:rsidRPr="00FF4BC9" w:rsidRDefault="006C33DA" w:rsidP="006C33DA">
      <w:pPr>
        <w:pStyle w:val="63"/>
        <w:shd w:val="clear" w:color="auto" w:fill="auto"/>
        <w:spacing w:after="120" w:line="240" w:lineRule="auto"/>
        <w:ind w:firstLine="0"/>
        <w:rPr>
          <w:rFonts w:ascii="Arial" w:hAnsi="Arial" w:cs="Arial"/>
          <w:sz w:val="20"/>
        </w:rPr>
      </w:pPr>
      <w:r w:rsidRPr="00FF4BC9">
        <w:rPr>
          <w:rFonts w:ascii="Arial" w:hAnsi="Arial" w:cs="Arial"/>
          <w:sz w:val="20"/>
        </w:rPr>
        <w:t>Οι προβλεπόμενες προδιαγραφές και μέθοδοι ελέγχου της αμόλυβδης βενζίνης καθορίζονται σύμφωνα με την απόφαση του Α.Χ.Σ 510/2004 «Καύσιμα αυτοκινήτων-Αμόλυβδη βενζίνη-Απαιτήσεις και μέθοδοι δοκιμών.</w:t>
      </w:r>
    </w:p>
    <w:p w:rsidR="006C33DA" w:rsidRPr="00FF4BC9" w:rsidRDefault="006C33DA" w:rsidP="006C33DA">
      <w:pPr>
        <w:pStyle w:val="63"/>
        <w:shd w:val="clear" w:color="auto" w:fill="auto"/>
        <w:spacing w:after="120" w:line="240" w:lineRule="auto"/>
        <w:ind w:firstLine="0"/>
        <w:rPr>
          <w:rFonts w:ascii="Arial" w:hAnsi="Arial" w:cs="Arial"/>
          <w:sz w:val="20"/>
        </w:rPr>
      </w:pPr>
      <w:r w:rsidRPr="00FF4BC9">
        <w:rPr>
          <w:rFonts w:ascii="Arial" w:hAnsi="Arial" w:cs="Arial"/>
          <w:sz w:val="20"/>
        </w:rPr>
        <w:t xml:space="preserve"> Η δειγματοληψία της αμόλυβδης βενζίνης θα γίνεται σύμφωνα με τα πρότυπα ΕΛΟΤ ΕΝ 3170 ή ΕΛΟΤ ΕΝ 317 ή ΕΛΟΤ ΕΝ 14275 ή σύμφωνα με την απόφαση 13/85 του Α.Χ.Σ. (ΦΕΚ 314 Β/85) και τα δείγματα εξετάζονται σύμφωνα με τη διαδικασία των </w:t>
      </w:r>
      <w:proofErr w:type="spellStart"/>
      <w:r w:rsidRPr="00FF4BC9">
        <w:rPr>
          <w:rFonts w:ascii="Arial" w:hAnsi="Arial" w:cs="Arial"/>
          <w:sz w:val="20"/>
        </w:rPr>
        <w:t>ευαλλοίωτων</w:t>
      </w:r>
      <w:proofErr w:type="spellEnd"/>
      <w:r w:rsidRPr="00FF4BC9">
        <w:rPr>
          <w:rFonts w:ascii="Arial" w:hAnsi="Arial" w:cs="Arial"/>
          <w:sz w:val="20"/>
        </w:rPr>
        <w:t xml:space="preserve"> ειδών, όπως προβλέπεται στη ΚΥΑ 548/98 (ΦΕΚ 27 Β/99)</w:t>
      </w:r>
    </w:p>
    <w:p w:rsidR="006C33DA" w:rsidRPr="00FF4BC9" w:rsidRDefault="006C33DA" w:rsidP="00DF4BA3">
      <w:pPr>
        <w:pStyle w:val="63"/>
        <w:shd w:val="clear" w:color="auto" w:fill="auto"/>
        <w:spacing w:after="120" w:line="240" w:lineRule="auto"/>
        <w:ind w:firstLine="0"/>
        <w:rPr>
          <w:rFonts w:ascii="Arial" w:hAnsi="Arial" w:cs="Arial"/>
          <w:sz w:val="20"/>
        </w:rPr>
      </w:pPr>
    </w:p>
    <w:p w:rsidR="00123B51" w:rsidRPr="00FF4BC9" w:rsidRDefault="00D47592"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Γενικότερα</w:t>
      </w:r>
      <w:r w:rsidR="00123B51" w:rsidRPr="00FF4BC9">
        <w:rPr>
          <w:rFonts w:ascii="Arial" w:hAnsi="Arial" w:cs="Arial"/>
          <w:sz w:val="20"/>
        </w:rPr>
        <w:t>, οι ιδιότητες της αμόλυβδης βενζίνης 95</w:t>
      </w:r>
      <w:r w:rsidR="00123B51" w:rsidRPr="00FF4BC9">
        <w:rPr>
          <w:rFonts w:ascii="Arial" w:hAnsi="Arial" w:cs="Arial"/>
          <w:sz w:val="20"/>
          <w:lang w:val="en-US"/>
        </w:rPr>
        <w:t>RON</w:t>
      </w:r>
      <w:r w:rsidR="00123B51" w:rsidRPr="00FF4BC9">
        <w:rPr>
          <w:rFonts w:ascii="Arial" w:hAnsi="Arial" w:cs="Arial"/>
          <w:sz w:val="20"/>
        </w:rPr>
        <w:t xml:space="preserve"> θα είναι αυτές που προβλέπονται από την κείμενη </w:t>
      </w:r>
      <w:r w:rsidR="00123B51" w:rsidRPr="00FF4BC9">
        <w:rPr>
          <w:rFonts w:ascii="Arial" w:hAnsi="Arial" w:cs="Arial"/>
          <w:sz w:val="20"/>
        </w:rPr>
        <w:lastRenderedPageBreak/>
        <w:t>νομοθεσία και περιγράφονται στις διατάξεις:</w:t>
      </w:r>
    </w:p>
    <w:p w:rsidR="00123B51" w:rsidRPr="00FF4BC9" w:rsidRDefault="00123B51" w:rsidP="00DF4BA3">
      <w:pPr>
        <w:pStyle w:val="63"/>
        <w:numPr>
          <w:ilvl w:val="1"/>
          <w:numId w:val="21"/>
        </w:numPr>
        <w:shd w:val="clear" w:color="auto" w:fill="auto"/>
        <w:tabs>
          <w:tab w:val="clear" w:pos="1440"/>
          <w:tab w:val="num" w:pos="543"/>
        </w:tabs>
        <w:spacing w:after="120" w:line="240" w:lineRule="auto"/>
        <w:ind w:left="543" w:hanging="543"/>
        <w:rPr>
          <w:rFonts w:ascii="Arial" w:hAnsi="Arial" w:cs="Arial"/>
          <w:sz w:val="20"/>
        </w:rPr>
      </w:pPr>
      <w:r w:rsidRPr="00FF4BC9">
        <w:rPr>
          <w:rFonts w:ascii="Arial" w:hAnsi="Arial" w:cs="Arial"/>
          <w:sz w:val="20"/>
        </w:rPr>
        <w:t>Της Απόφασης του Α.Χ.Σ. 510/2004 (ΦΕΚ 872Β/4.6.2006),</w:t>
      </w:r>
    </w:p>
    <w:p w:rsidR="00123B51" w:rsidRPr="00FF4BC9" w:rsidRDefault="00123B51" w:rsidP="00DF4BA3">
      <w:pPr>
        <w:pStyle w:val="63"/>
        <w:numPr>
          <w:ilvl w:val="1"/>
          <w:numId w:val="21"/>
        </w:numPr>
        <w:shd w:val="clear" w:color="auto" w:fill="auto"/>
        <w:tabs>
          <w:tab w:val="clear" w:pos="1440"/>
          <w:tab w:val="num" w:pos="543"/>
        </w:tabs>
        <w:spacing w:after="120" w:line="240" w:lineRule="auto"/>
        <w:ind w:left="543" w:hanging="543"/>
        <w:rPr>
          <w:rFonts w:ascii="Arial" w:hAnsi="Arial" w:cs="Arial"/>
          <w:sz w:val="20"/>
        </w:rPr>
      </w:pPr>
      <w:r w:rsidRPr="00FF4BC9">
        <w:rPr>
          <w:rFonts w:ascii="Arial" w:hAnsi="Arial" w:cs="Arial"/>
          <w:sz w:val="20"/>
        </w:rPr>
        <w:t>Της Απόφασης του Α.Χ.Σ. 291/2003 (ΦΕΚ 332/2004 τεύχος Β),</w:t>
      </w:r>
    </w:p>
    <w:p w:rsidR="00123B51" w:rsidRPr="00FF4BC9" w:rsidRDefault="00123B51" w:rsidP="00DF4BA3">
      <w:pPr>
        <w:pStyle w:val="63"/>
        <w:numPr>
          <w:ilvl w:val="1"/>
          <w:numId w:val="21"/>
        </w:numPr>
        <w:shd w:val="clear" w:color="auto" w:fill="auto"/>
        <w:tabs>
          <w:tab w:val="clear" w:pos="1440"/>
          <w:tab w:val="num" w:pos="543"/>
        </w:tabs>
        <w:spacing w:after="120" w:line="240" w:lineRule="auto"/>
        <w:ind w:left="543" w:hanging="543"/>
        <w:rPr>
          <w:rFonts w:ascii="Arial" w:hAnsi="Arial" w:cs="Arial"/>
          <w:sz w:val="20"/>
        </w:rPr>
      </w:pPr>
      <w:r w:rsidRPr="00FF4BC9">
        <w:rPr>
          <w:rFonts w:ascii="Arial" w:hAnsi="Arial" w:cs="Arial"/>
          <w:sz w:val="20"/>
        </w:rPr>
        <w:t>Της Απόφασης του Α.Χ.Σ. 316/2010 (ΦΕΚ 501 Β/29.2.2012).</w:t>
      </w:r>
    </w:p>
    <w:p w:rsidR="00123B51" w:rsidRPr="00FF4BC9" w:rsidRDefault="00123B51" w:rsidP="00DF4BA3">
      <w:pPr>
        <w:pStyle w:val="65"/>
        <w:keepNext/>
        <w:keepLines/>
        <w:numPr>
          <w:ilvl w:val="0"/>
          <w:numId w:val="21"/>
        </w:numPr>
        <w:shd w:val="clear" w:color="auto" w:fill="auto"/>
        <w:tabs>
          <w:tab w:val="clear" w:pos="720"/>
          <w:tab w:val="left" w:pos="543"/>
        </w:tabs>
        <w:spacing w:after="120" w:line="240" w:lineRule="auto"/>
        <w:ind w:left="543" w:hanging="543"/>
        <w:rPr>
          <w:rFonts w:ascii="Arial" w:hAnsi="Arial" w:cs="Arial"/>
          <w:sz w:val="20"/>
          <w:u w:val="single"/>
        </w:rPr>
      </w:pPr>
      <w:r w:rsidRPr="00FF4BC9">
        <w:rPr>
          <w:rFonts w:ascii="Arial" w:hAnsi="Arial" w:cs="Arial"/>
          <w:sz w:val="20"/>
          <w:u w:val="single"/>
        </w:rPr>
        <w:t>Πετρέλαιο θέρμανσης</w:t>
      </w:r>
    </w:p>
    <w:p w:rsidR="00123B51" w:rsidRPr="00FF4BC9" w:rsidRDefault="00123B51"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Οι παρούσες προδιαγραφές καλύπτουν τις ελάχιστες απαιτήσεις, που πρέπει να πληροί το πετρέλαιο θέρμανσης, το οποίο προορίζεται να χρησιμοποιηθεί σε καυστήρες εγκαταστάσεων θέρμανσης σχεδιασμένους να λειτουργούν με αποστάγματα πετρελαίου.</w:t>
      </w:r>
    </w:p>
    <w:p w:rsidR="006C33DA" w:rsidRPr="00FF4BC9" w:rsidRDefault="006C33DA"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Το πετρέλαιο θέρμανσης  θα είναι μίγμα υδρογονανθράκων καθαρό, διαυγές και δε θα περιέχει νερό ή άλλες ξένες ύλες σε ποσοστά μεγαλύτερα από τα προβλεπόμενα στην απόφαση του Α.Χ.Σ. 467/2002 «προδιαγραφές και μέθοδοι ελέγχου του πετρελαίου θερμάνσεως». Οι εν λόγω υδρογονάνθρακες θα είναι αποστάγματα πετρελαίου ή προϊόντα πυρόλυσης ή και μίγματα α</w:t>
      </w:r>
      <w:r w:rsidR="00D47592" w:rsidRPr="00FF4BC9">
        <w:rPr>
          <w:rFonts w:ascii="Arial" w:hAnsi="Arial" w:cs="Arial"/>
          <w:sz w:val="20"/>
        </w:rPr>
        <w:t>υτών σε τέτοιες αναλογίες, ώστε</w:t>
      </w:r>
      <w:r w:rsidRPr="00FF4BC9">
        <w:rPr>
          <w:rFonts w:ascii="Arial" w:hAnsi="Arial" w:cs="Arial"/>
          <w:sz w:val="20"/>
        </w:rPr>
        <w:t xml:space="preserve"> να πληρούνται όλοι οι όροι</w:t>
      </w:r>
      <w:r w:rsidR="00D47592" w:rsidRPr="00FF4BC9">
        <w:rPr>
          <w:rFonts w:ascii="Arial" w:hAnsi="Arial" w:cs="Arial"/>
          <w:sz w:val="20"/>
        </w:rPr>
        <w:t xml:space="preserve"> της παραπάνω απόφασης. </w:t>
      </w:r>
    </w:p>
    <w:p w:rsidR="00123B51" w:rsidRPr="00FF4BC9" w:rsidRDefault="00D47592" w:rsidP="00DF4BA3">
      <w:pPr>
        <w:pStyle w:val="63"/>
        <w:shd w:val="clear" w:color="auto" w:fill="auto"/>
        <w:spacing w:after="120" w:line="240" w:lineRule="auto"/>
        <w:ind w:firstLine="0"/>
        <w:rPr>
          <w:rFonts w:ascii="Arial" w:hAnsi="Arial" w:cs="Arial"/>
          <w:sz w:val="20"/>
        </w:rPr>
      </w:pPr>
      <w:r w:rsidRPr="00FF4BC9">
        <w:rPr>
          <w:rFonts w:ascii="Arial" w:hAnsi="Arial" w:cs="Arial"/>
          <w:sz w:val="20"/>
        </w:rPr>
        <w:t>Γενικότερα</w:t>
      </w:r>
      <w:r w:rsidR="00123B51" w:rsidRPr="00FF4BC9">
        <w:rPr>
          <w:rFonts w:ascii="Arial" w:hAnsi="Arial" w:cs="Arial"/>
          <w:sz w:val="20"/>
        </w:rPr>
        <w:t>, οι ιδιότητες του πετρελαίου θέρμανσης θα είναι αυτές που προβλέπονται από την κείμενη νομοθεσία και περιγράφονται στις διατάξεις:</w:t>
      </w:r>
    </w:p>
    <w:p w:rsidR="00123B51" w:rsidRPr="00FF4BC9" w:rsidRDefault="00123B51" w:rsidP="00DF4BA3">
      <w:pPr>
        <w:pStyle w:val="63"/>
        <w:numPr>
          <w:ilvl w:val="1"/>
          <w:numId w:val="21"/>
        </w:numPr>
        <w:shd w:val="clear" w:color="auto" w:fill="auto"/>
        <w:tabs>
          <w:tab w:val="clear" w:pos="1440"/>
          <w:tab w:val="num" w:pos="543"/>
        </w:tabs>
        <w:spacing w:after="120" w:line="240" w:lineRule="auto"/>
        <w:ind w:left="543" w:hanging="543"/>
        <w:rPr>
          <w:rFonts w:ascii="Arial" w:hAnsi="Arial" w:cs="Arial"/>
          <w:sz w:val="20"/>
        </w:rPr>
      </w:pPr>
      <w:r w:rsidRPr="00FF4BC9">
        <w:rPr>
          <w:rFonts w:ascii="Arial" w:hAnsi="Arial" w:cs="Arial"/>
          <w:sz w:val="20"/>
        </w:rPr>
        <w:t>Της Απόφασης του Α.Χ.Σ. 467/2002 (ΦΕΚ 1531Β/16.10.2003) και</w:t>
      </w:r>
    </w:p>
    <w:p w:rsidR="00123B51" w:rsidRPr="00FF4BC9" w:rsidRDefault="00123B51" w:rsidP="00DF4BA3">
      <w:pPr>
        <w:pStyle w:val="63"/>
        <w:numPr>
          <w:ilvl w:val="1"/>
          <w:numId w:val="21"/>
        </w:numPr>
        <w:shd w:val="clear" w:color="auto" w:fill="auto"/>
        <w:tabs>
          <w:tab w:val="clear" w:pos="1440"/>
          <w:tab w:val="num" w:pos="543"/>
        </w:tabs>
        <w:spacing w:after="120" w:line="240" w:lineRule="auto"/>
        <w:ind w:left="543" w:hanging="543"/>
        <w:rPr>
          <w:rFonts w:ascii="Arial" w:hAnsi="Arial" w:cs="Arial"/>
          <w:sz w:val="20"/>
        </w:rPr>
      </w:pPr>
      <w:r w:rsidRPr="00FF4BC9">
        <w:rPr>
          <w:rFonts w:ascii="Arial" w:hAnsi="Arial" w:cs="Arial"/>
          <w:sz w:val="20"/>
        </w:rPr>
        <w:t>Της Απόφασης του Α.Χ.Σ. 69/2002 (ΦΕΚ 1273Β/2003).</w:t>
      </w:r>
    </w:p>
    <w:p w:rsidR="0008009D" w:rsidRPr="00FF4BC9" w:rsidRDefault="0008009D" w:rsidP="00DF4BA3">
      <w:pPr>
        <w:pStyle w:val="63"/>
        <w:numPr>
          <w:ilvl w:val="1"/>
          <w:numId w:val="21"/>
        </w:numPr>
        <w:shd w:val="clear" w:color="auto" w:fill="auto"/>
        <w:tabs>
          <w:tab w:val="clear" w:pos="1440"/>
          <w:tab w:val="num" w:pos="543"/>
        </w:tabs>
        <w:spacing w:after="120" w:line="240" w:lineRule="auto"/>
        <w:ind w:left="543" w:hanging="543"/>
        <w:rPr>
          <w:rFonts w:ascii="Arial" w:hAnsi="Arial" w:cs="Arial"/>
          <w:sz w:val="20"/>
        </w:rPr>
      </w:pPr>
      <w:r w:rsidRPr="00FF4BC9">
        <w:rPr>
          <w:rFonts w:ascii="Arial" w:hAnsi="Arial" w:cs="Arial"/>
          <w:sz w:val="20"/>
        </w:rPr>
        <w:t>Της Απόφασης του Α.Χ.Σ. 291/2003 (ΦΕΚ 332/2004 τεύχος Β),</w:t>
      </w:r>
    </w:p>
    <w:p w:rsidR="0008009D" w:rsidRPr="00FF4BC9" w:rsidRDefault="0008009D" w:rsidP="0008009D">
      <w:pPr>
        <w:pStyle w:val="63"/>
        <w:shd w:val="clear" w:color="auto" w:fill="auto"/>
        <w:spacing w:after="120" w:line="240" w:lineRule="auto"/>
        <w:ind w:firstLine="0"/>
        <w:rPr>
          <w:rFonts w:ascii="Arial" w:hAnsi="Arial" w:cs="Arial"/>
          <w:sz w:val="20"/>
        </w:rPr>
      </w:pPr>
      <w:r w:rsidRPr="00FF4BC9">
        <w:rPr>
          <w:rFonts w:ascii="Arial" w:hAnsi="Arial" w:cs="Arial"/>
          <w:sz w:val="20"/>
        </w:rPr>
        <w:t xml:space="preserve">   </w:t>
      </w:r>
    </w:p>
    <w:p w:rsidR="00247FAB" w:rsidRPr="00FF4BC9" w:rsidRDefault="00950FD8" w:rsidP="00247FAB">
      <w:pPr>
        <w:pStyle w:val="63"/>
        <w:numPr>
          <w:ilvl w:val="0"/>
          <w:numId w:val="21"/>
        </w:numPr>
        <w:shd w:val="clear" w:color="auto" w:fill="auto"/>
        <w:spacing w:after="120" w:line="240" w:lineRule="auto"/>
        <w:rPr>
          <w:rFonts w:ascii="Arial" w:hAnsi="Arial" w:cs="Arial"/>
          <w:sz w:val="20"/>
          <w:u w:val="single"/>
        </w:rPr>
      </w:pPr>
      <w:r w:rsidRPr="00FF4BC9">
        <w:rPr>
          <w:rFonts w:ascii="Arial" w:hAnsi="Arial" w:cs="Arial"/>
          <w:sz w:val="20"/>
          <w:u w:val="single"/>
        </w:rPr>
        <w:t>Λιπαντικά</w:t>
      </w:r>
    </w:p>
    <w:p w:rsidR="00D47592" w:rsidRPr="00247C8D" w:rsidRDefault="00D47592" w:rsidP="006E0B87">
      <w:pPr>
        <w:pStyle w:val="63"/>
        <w:shd w:val="clear" w:color="auto" w:fill="auto"/>
        <w:spacing w:after="120" w:line="240" w:lineRule="auto"/>
        <w:ind w:left="360" w:firstLine="0"/>
        <w:rPr>
          <w:rFonts w:ascii="Arial" w:hAnsi="Arial" w:cs="Arial"/>
          <w:sz w:val="20"/>
        </w:rPr>
      </w:pPr>
      <w:r w:rsidRPr="00247C8D">
        <w:rPr>
          <w:rFonts w:ascii="Arial" w:hAnsi="Arial" w:cs="Arial"/>
          <w:sz w:val="20"/>
        </w:rPr>
        <w:t xml:space="preserve">   Τα λιπαντικά θα είναι άριστης ποιότητας και μπορεί να είναι είτε πρωτογενή είτε να προέρχονται, εν </w:t>
      </w:r>
      <w:proofErr w:type="spellStart"/>
      <w:r w:rsidRPr="00247C8D">
        <w:rPr>
          <w:rFonts w:ascii="Arial" w:hAnsi="Arial" w:cs="Arial"/>
          <w:sz w:val="20"/>
        </w:rPr>
        <w:t>όλω</w:t>
      </w:r>
      <w:proofErr w:type="spellEnd"/>
      <w:r w:rsidRPr="00247C8D">
        <w:rPr>
          <w:rFonts w:ascii="Arial" w:hAnsi="Arial" w:cs="Arial"/>
          <w:sz w:val="20"/>
        </w:rPr>
        <w:t xml:space="preserve"> ή εν μέρει από </w:t>
      </w:r>
      <w:proofErr w:type="spellStart"/>
      <w:r w:rsidRPr="00247C8D">
        <w:rPr>
          <w:rFonts w:ascii="Arial" w:hAnsi="Arial" w:cs="Arial"/>
          <w:sz w:val="20"/>
        </w:rPr>
        <w:t>αναδιύλιση</w:t>
      </w:r>
      <w:proofErr w:type="spellEnd"/>
      <w:r w:rsidRPr="00247C8D">
        <w:rPr>
          <w:rFonts w:ascii="Arial" w:hAnsi="Arial" w:cs="Arial"/>
          <w:sz w:val="20"/>
        </w:rPr>
        <w:t xml:space="preserve"> χρησιμοποιημένων λιπαντικών, ως προϊόντα ισοδύναμα (πράξη 13/16 ΣΤ κλιμάκιο Ελεγκτικού Συνεδρίου). Θα καλύπτουν τις απ</w:t>
      </w:r>
      <w:r w:rsidR="005C5C7E" w:rsidRPr="00247C8D">
        <w:rPr>
          <w:rFonts w:ascii="Arial" w:hAnsi="Arial" w:cs="Arial"/>
          <w:sz w:val="20"/>
        </w:rPr>
        <w:t>α</w:t>
      </w:r>
      <w:r w:rsidRPr="00247C8D">
        <w:rPr>
          <w:rFonts w:ascii="Arial" w:hAnsi="Arial" w:cs="Arial"/>
          <w:sz w:val="20"/>
        </w:rPr>
        <w:t>ιτήσεις της υπ</w:t>
      </w:r>
      <w:r w:rsidR="005C5C7E" w:rsidRPr="00247C8D">
        <w:rPr>
          <w:rFonts w:ascii="Arial" w:hAnsi="Arial" w:cs="Arial"/>
          <w:sz w:val="20"/>
        </w:rPr>
        <w:t xml:space="preserve"> </w:t>
      </w:r>
      <w:proofErr w:type="spellStart"/>
      <w:r w:rsidR="005C5C7E" w:rsidRPr="00247C8D">
        <w:rPr>
          <w:rFonts w:ascii="Arial" w:hAnsi="Arial" w:cs="Arial"/>
          <w:sz w:val="20"/>
        </w:rPr>
        <w:t>αριθμ</w:t>
      </w:r>
      <w:proofErr w:type="spellEnd"/>
      <w:r w:rsidR="005C5C7E" w:rsidRPr="00247C8D">
        <w:rPr>
          <w:rFonts w:ascii="Arial" w:hAnsi="Arial" w:cs="Arial"/>
          <w:sz w:val="20"/>
        </w:rPr>
        <w:t xml:space="preserve">. </w:t>
      </w:r>
      <w:r w:rsidRPr="00247C8D">
        <w:rPr>
          <w:rFonts w:ascii="Arial" w:hAnsi="Arial" w:cs="Arial"/>
          <w:sz w:val="20"/>
        </w:rPr>
        <w:t xml:space="preserve">526/2004 ΚΥΑ (ΦΕΚ630 Β/05), όσον αφορά </w:t>
      </w:r>
      <w:r w:rsidR="005C5C7E" w:rsidRPr="00247C8D">
        <w:rPr>
          <w:rFonts w:ascii="Arial" w:hAnsi="Arial" w:cs="Arial"/>
          <w:sz w:val="20"/>
        </w:rPr>
        <w:t xml:space="preserve">τα λιπαντικά μηχανών εσωτερικής καύσης, των υπ΄αριθμ.430/12, 349/12 όσον αφορά τα υγρά φρένων του συστήματος πέδησης οχημάτων και τα υγρά κυκλώματος ψύξης μηχανών εσωτερικής καύσης αντίστοιχα και της </w:t>
      </w:r>
      <w:proofErr w:type="spellStart"/>
      <w:r w:rsidR="005C5C7E" w:rsidRPr="00247C8D">
        <w:rPr>
          <w:rFonts w:ascii="Arial" w:hAnsi="Arial" w:cs="Arial"/>
          <w:sz w:val="20"/>
        </w:rPr>
        <w:t>υπ΄αριθμ</w:t>
      </w:r>
      <w:proofErr w:type="spellEnd"/>
      <w:r w:rsidR="005C5C7E" w:rsidRPr="00247C8D">
        <w:rPr>
          <w:rFonts w:ascii="Arial" w:hAnsi="Arial" w:cs="Arial"/>
          <w:sz w:val="20"/>
        </w:rPr>
        <w:t>. 322/200</w:t>
      </w:r>
      <w:r w:rsidR="00243D16" w:rsidRPr="00247C8D">
        <w:rPr>
          <w:rFonts w:ascii="Arial" w:hAnsi="Arial" w:cs="Arial"/>
          <w:sz w:val="20"/>
        </w:rPr>
        <w:t>0</w:t>
      </w:r>
      <w:r w:rsidR="005C5C7E" w:rsidRPr="00247C8D">
        <w:rPr>
          <w:rFonts w:ascii="Arial" w:hAnsi="Arial" w:cs="Arial"/>
          <w:sz w:val="20"/>
        </w:rPr>
        <w:t xml:space="preserve"> ΚΥΑ (ΦΕΚ 122 Β/2001) όπως τροποποιήθηκε με την ΚΥΑ 76/2018, όσον αφορά τα λιπαντικά και γράσα.</w:t>
      </w:r>
    </w:p>
    <w:p w:rsidR="005C5C7E" w:rsidRPr="00247C8D" w:rsidRDefault="005C5C7E" w:rsidP="006E0B87">
      <w:pPr>
        <w:pStyle w:val="63"/>
        <w:shd w:val="clear" w:color="auto" w:fill="auto"/>
        <w:spacing w:after="120" w:line="240" w:lineRule="auto"/>
        <w:ind w:left="360" w:firstLine="0"/>
        <w:rPr>
          <w:rFonts w:ascii="Arial" w:hAnsi="Arial" w:cs="Arial"/>
          <w:sz w:val="20"/>
        </w:rPr>
      </w:pPr>
      <w:r w:rsidRPr="00247C8D">
        <w:rPr>
          <w:rFonts w:ascii="Arial" w:hAnsi="Arial" w:cs="Arial"/>
          <w:sz w:val="20"/>
        </w:rPr>
        <w:t xml:space="preserve">  Τα υπό προμήθεια λιπαντικά θα πρέπει να έχουν έγκριση κυκλοφορίας για όλες τις ζητούμενες προδιαγραφές της μελέτης, που δίδεται μετά την καταχώρηση των προσφερόμενων λιπαντικών στον κατάλογο που τηρεί η Διεύθυνση πετροχημικών του Γ.Χ.Κ.</w:t>
      </w:r>
    </w:p>
    <w:p w:rsidR="00D23A30" w:rsidRPr="00FF4BC9" w:rsidRDefault="005C5C7E" w:rsidP="00D23A30">
      <w:pPr>
        <w:pStyle w:val="63"/>
        <w:shd w:val="clear" w:color="auto" w:fill="auto"/>
        <w:spacing w:after="120" w:line="240" w:lineRule="auto"/>
        <w:ind w:left="360" w:firstLine="0"/>
        <w:rPr>
          <w:rFonts w:ascii="Arial" w:hAnsi="Arial" w:cs="Arial"/>
          <w:sz w:val="20"/>
        </w:rPr>
      </w:pPr>
      <w:r w:rsidRPr="00FF4BC9">
        <w:rPr>
          <w:rFonts w:ascii="Arial" w:hAnsi="Arial" w:cs="Arial"/>
          <w:sz w:val="20"/>
        </w:rPr>
        <w:t>Η συσκευασία των λιπαντικών πρέπει να είναι κατάλληλη για το σκοπό που προορίζεται με όλες τις επισημάνσεις (επί της συσκευασίας) και σύμφωνα πάντα με την κείμενη Ελληνική και Ευρωπαϊκή νομοθεσία.</w:t>
      </w:r>
    </w:p>
    <w:p w:rsidR="00FA6610" w:rsidRPr="00FF4BC9" w:rsidRDefault="002E47AC" w:rsidP="006E0B87">
      <w:pPr>
        <w:pStyle w:val="63"/>
        <w:shd w:val="clear" w:color="auto" w:fill="auto"/>
        <w:spacing w:after="120" w:line="240" w:lineRule="auto"/>
        <w:ind w:left="360" w:firstLine="0"/>
        <w:rPr>
          <w:rFonts w:ascii="Arial" w:hAnsi="Arial" w:cs="Arial"/>
          <w:sz w:val="20"/>
        </w:rPr>
      </w:pPr>
      <w:r w:rsidRPr="00FF4BC9">
        <w:rPr>
          <w:rFonts w:ascii="Arial" w:hAnsi="Arial" w:cs="Arial"/>
          <w:sz w:val="20"/>
        </w:rPr>
        <w:t>Η υπηρεσία διατηρεί το δικαίωμα ποιοτικού και ποσοτικού ελέγχου.</w:t>
      </w:r>
    </w:p>
    <w:p w:rsidR="002704E3" w:rsidRPr="00FF4BC9" w:rsidRDefault="00950FD8" w:rsidP="006E0B87">
      <w:pPr>
        <w:pStyle w:val="63"/>
        <w:shd w:val="clear" w:color="auto" w:fill="auto"/>
        <w:spacing w:after="120" w:line="240" w:lineRule="auto"/>
        <w:ind w:left="360" w:firstLine="0"/>
        <w:rPr>
          <w:rFonts w:ascii="Arial" w:hAnsi="Arial" w:cs="Arial"/>
          <w:bCs/>
          <w:spacing w:val="-5"/>
          <w:sz w:val="20"/>
        </w:rPr>
      </w:pPr>
      <w:r w:rsidRPr="00FF4BC9">
        <w:rPr>
          <w:rFonts w:ascii="Arial" w:hAnsi="Arial" w:cs="Arial"/>
          <w:sz w:val="20"/>
        </w:rPr>
        <w:t xml:space="preserve">  </w:t>
      </w:r>
      <w:r w:rsidRPr="00FF4BC9">
        <w:rPr>
          <w:rFonts w:ascii="Arial" w:hAnsi="Arial" w:cs="Arial"/>
          <w:b/>
          <w:bCs/>
          <w:spacing w:val="-5"/>
          <w:sz w:val="20"/>
        </w:rPr>
        <w:t xml:space="preserve"> </w:t>
      </w:r>
      <w:r w:rsidRPr="00FF4BC9">
        <w:rPr>
          <w:rFonts w:ascii="Arial" w:hAnsi="Arial" w:cs="Arial"/>
          <w:bCs/>
          <w:spacing w:val="-5"/>
          <w:sz w:val="20"/>
        </w:rPr>
        <w:t>Τα λιπαντικά πρέπει να πληρούν τις παγκόσμιες προδιαγραφές λιπαντικών (</w:t>
      </w:r>
      <w:r w:rsidRPr="00FF4BC9">
        <w:rPr>
          <w:rFonts w:ascii="Arial" w:hAnsi="Arial" w:cs="Arial"/>
          <w:bCs/>
          <w:spacing w:val="-5"/>
          <w:sz w:val="20"/>
          <w:lang w:val="en-US"/>
        </w:rPr>
        <w:t>SAE</w:t>
      </w:r>
      <w:r w:rsidRPr="00FF4BC9">
        <w:rPr>
          <w:rFonts w:ascii="Arial" w:hAnsi="Arial" w:cs="Arial"/>
          <w:bCs/>
          <w:spacing w:val="-5"/>
          <w:sz w:val="20"/>
        </w:rPr>
        <w:t xml:space="preserve">, </w:t>
      </w:r>
      <w:r w:rsidRPr="00FF4BC9">
        <w:rPr>
          <w:rFonts w:ascii="Arial" w:hAnsi="Arial" w:cs="Arial"/>
          <w:bCs/>
          <w:spacing w:val="-5"/>
          <w:sz w:val="20"/>
          <w:lang w:val="en-US"/>
        </w:rPr>
        <w:t>API</w:t>
      </w:r>
      <w:r w:rsidR="00D02007" w:rsidRPr="00FF4BC9">
        <w:rPr>
          <w:rFonts w:ascii="Arial" w:hAnsi="Arial" w:cs="Arial"/>
          <w:bCs/>
          <w:spacing w:val="-5"/>
          <w:sz w:val="20"/>
        </w:rPr>
        <w:t>,</w:t>
      </w:r>
      <w:r w:rsidRPr="00FF4BC9">
        <w:rPr>
          <w:rFonts w:ascii="Arial" w:hAnsi="Arial" w:cs="Arial"/>
          <w:bCs/>
          <w:spacing w:val="-5"/>
          <w:sz w:val="20"/>
          <w:lang w:val="en-US"/>
        </w:rPr>
        <w:t>ACEA</w:t>
      </w:r>
      <w:r w:rsidRPr="00FF4BC9">
        <w:rPr>
          <w:rFonts w:ascii="Arial" w:hAnsi="Arial" w:cs="Arial"/>
          <w:bCs/>
          <w:spacing w:val="-5"/>
          <w:sz w:val="20"/>
        </w:rPr>
        <w:t>,</w:t>
      </w:r>
      <w:r w:rsidRPr="00FF4BC9">
        <w:rPr>
          <w:rFonts w:ascii="Arial" w:hAnsi="Arial" w:cs="Arial"/>
          <w:bCs/>
          <w:spacing w:val="-5"/>
          <w:sz w:val="20"/>
          <w:lang w:val="en-US"/>
        </w:rPr>
        <w:t>NLGI</w:t>
      </w:r>
      <w:r w:rsidRPr="00FF4BC9">
        <w:rPr>
          <w:rFonts w:ascii="Arial" w:hAnsi="Arial" w:cs="Arial"/>
          <w:bCs/>
          <w:spacing w:val="-5"/>
          <w:sz w:val="20"/>
        </w:rPr>
        <w:t xml:space="preserve">, </w:t>
      </w:r>
      <w:r w:rsidRPr="00FF4BC9">
        <w:rPr>
          <w:rFonts w:ascii="Arial" w:hAnsi="Arial" w:cs="Arial"/>
          <w:bCs/>
          <w:spacing w:val="-5"/>
          <w:sz w:val="20"/>
          <w:lang w:val="en-US"/>
        </w:rPr>
        <w:t>DOT</w:t>
      </w:r>
      <w:r w:rsidRPr="00FF4BC9">
        <w:rPr>
          <w:rFonts w:ascii="Arial" w:hAnsi="Arial" w:cs="Arial"/>
          <w:bCs/>
          <w:spacing w:val="-5"/>
          <w:sz w:val="20"/>
        </w:rPr>
        <w:t xml:space="preserve">, </w:t>
      </w:r>
      <w:r w:rsidRPr="00FF4BC9">
        <w:rPr>
          <w:rFonts w:ascii="Arial" w:hAnsi="Arial" w:cs="Arial"/>
          <w:bCs/>
          <w:spacing w:val="-5"/>
          <w:sz w:val="20"/>
          <w:lang w:val="en-US"/>
        </w:rPr>
        <w:t>JASO</w:t>
      </w:r>
      <w:r w:rsidR="00D701AE" w:rsidRPr="00FF4BC9">
        <w:rPr>
          <w:rFonts w:ascii="Arial" w:hAnsi="Arial" w:cs="Arial"/>
          <w:bCs/>
          <w:spacing w:val="-5"/>
          <w:sz w:val="20"/>
        </w:rPr>
        <w:t xml:space="preserve">, </w:t>
      </w:r>
      <w:r w:rsidR="00D701AE" w:rsidRPr="00FF4BC9">
        <w:rPr>
          <w:rFonts w:ascii="Arial" w:hAnsi="Arial" w:cs="Arial"/>
          <w:bCs/>
          <w:spacing w:val="-5"/>
          <w:sz w:val="20"/>
          <w:lang w:val="en-US"/>
        </w:rPr>
        <w:t>ISO</w:t>
      </w:r>
      <w:r w:rsidR="00D701AE" w:rsidRPr="00FF4BC9">
        <w:rPr>
          <w:rFonts w:ascii="Arial" w:hAnsi="Arial" w:cs="Arial"/>
          <w:bCs/>
          <w:spacing w:val="-5"/>
          <w:sz w:val="20"/>
        </w:rPr>
        <w:t xml:space="preserve"> 22241</w:t>
      </w:r>
      <w:r w:rsidR="006E0B87" w:rsidRPr="00FF4BC9">
        <w:rPr>
          <w:rFonts w:ascii="Arial" w:hAnsi="Arial" w:cs="Arial"/>
          <w:bCs/>
          <w:spacing w:val="-5"/>
          <w:sz w:val="20"/>
        </w:rPr>
        <w:t>)</w:t>
      </w:r>
    </w:p>
    <w:p w:rsidR="00B257DA" w:rsidRDefault="00B257DA" w:rsidP="006E0B87">
      <w:pPr>
        <w:pStyle w:val="63"/>
        <w:shd w:val="clear" w:color="auto" w:fill="auto"/>
        <w:spacing w:after="120" w:line="240" w:lineRule="auto"/>
        <w:ind w:left="360" w:firstLine="0"/>
        <w:rPr>
          <w:rFonts w:ascii="Arial" w:hAnsi="Arial" w:cs="Arial"/>
          <w:bCs/>
          <w:spacing w:val="-5"/>
          <w:sz w:val="24"/>
          <w:szCs w:val="24"/>
        </w:rPr>
      </w:pPr>
    </w:p>
    <w:tbl>
      <w:tblPr>
        <w:tblStyle w:val="ad"/>
        <w:tblW w:w="0" w:type="auto"/>
        <w:tblInd w:w="360" w:type="dxa"/>
        <w:tblLook w:val="04A0"/>
      </w:tblPr>
      <w:tblGrid>
        <w:gridCol w:w="741"/>
        <w:gridCol w:w="2693"/>
        <w:gridCol w:w="6061"/>
      </w:tblGrid>
      <w:tr w:rsidR="002704E3" w:rsidTr="002704E3">
        <w:tc>
          <w:tcPr>
            <w:tcW w:w="741" w:type="dxa"/>
          </w:tcPr>
          <w:p w:rsidR="002704E3" w:rsidRPr="002704E3" w:rsidRDefault="002704E3" w:rsidP="006E0B87">
            <w:pPr>
              <w:pStyle w:val="63"/>
              <w:shd w:val="clear" w:color="auto" w:fill="auto"/>
              <w:spacing w:after="120" w:line="240" w:lineRule="auto"/>
              <w:ind w:firstLine="0"/>
              <w:rPr>
                <w:rStyle w:val="81"/>
                <w:rFonts w:ascii="Arial" w:hAnsi="Arial" w:cs="Arial"/>
                <w:i w:val="0"/>
                <w:color w:val="auto"/>
                <w:sz w:val="24"/>
                <w:szCs w:val="24"/>
              </w:rPr>
            </w:pPr>
            <w:r w:rsidRPr="002704E3">
              <w:rPr>
                <w:rStyle w:val="81"/>
                <w:rFonts w:ascii="Arial" w:hAnsi="Arial" w:cs="Arial"/>
                <w:i w:val="0"/>
                <w:color w:val="auto"/>
                <w:sz w:val="24"/>
                <w:szCs w:val="24"/>
              </w:rPr>
              <w:t>α/α</w:t>
            </w:r>
          </w:p>
        </w:tc>
        <w:tc>
          <w:tcPr>
            <w:tcW w:w="2693" w:type="dxa"/>
          </w:tcPr>
          <w:p w:rsidR="002704E3" w:rsidRPr="002704E3" w:rsidRDefault="002704E3" w:rsidP="006E0B87">
            <w:pPr>
              <w:pStyle w:val="63"/>
              <w:shd w:val="clear" w:color="auto" w:fill="auto"/>
              <w:spacing w:after="120" w:line="240" w:lineRule="auto"/>
              <w:ind w:firstLine="0"/>
              <w:rPr>
                <w:rStyle w:val="81"/>
                <w:rFonts w:ascii="Arial" w:hAnsi="Arial" w:cs="Arial"/>
                <w:i w:val="0"/>
                <w:color w:val="auto"/>
                <w:sz w:val="24"/>
                <w:szCs w:val="24"/>
              </w:rPr>
            </w:pPr>
            <w:r w:rsidRPr="002704E3">
              <w:rPr>
                <w:rStyle w:val="81"/>
                <w:rFonts w:ascii="Arial" w:hAnsi="Arial" w:cs="Arial"/>
                <w:i w:val="0"/>
                <w:color w:val="auto"/>
                <w:sz w:val="24"/>
                <w:szCs w:val="24"/>
              </w:rPr>
              <w:t>ΕΙΔΟΣ</w:t>
            </w:r>
          </w:p>
        </w:tc>
        <w:tc>
          <w:tcPr>
            <w:tcW w:w="6061" w:type="dxa"/>
          </w:tcPr>
          <w:p w:rsidR="002704E3" w:rsidRPr="002704E3" w:rsidRDefault="002704E3" w:rsidP="006E0B87">
            <w:pPr>
              <w:pStyle w:val="63"/>
              <w:shd w:val="clear" w:color="auto" w:fill="auto"/>
              <w:spacing w:after="120" w:line="240" w:lineRule="auto"/>
              <w:ind w:firstLine="0"/>
              <w:rPr>
                <w:rStyle w:val="81"/>
                <w:rFonts w:ascii="Arial" w:hAnsi="Arial" w:cs="Arial"/>
                <w:i w:val="0"/>
                <w:color w:val="auto"/>
                <w:sz w:val="24"/>
                <w:szCs w:val="24"/>
              </w:rPr>
            </w:pPr>
            <w:r>
              <w:rPr>
                <w:rStyle w:val="81"/>
                <w:rFonts w:ascii="Arial" w:hAnsi="Arial" w:cs="Arial"/>
                <w:i w:val="0"/>
                <w:color w:val="auto"/>
                <w:sz w:val="24"/>
                <w:szCs w:val="24"/>
              </w:rPr>
              <w:t>ΠΡΟΔΙΑΓΡΑΦΕΣ</w:t>
            </w:r>
          </w:p>
        </w:tc>
      </w:tr>
      <w:tr w:rsidR="007B7B10" w:rsidRPr="0011337B" w:rsidTr="002704E3">
        <w:tc>
          <w:tcPr>
            <w:tcW w:w="741" w:type="dxa"/>
          </w:tcPr>
          <w:p w:rsidR="007B7B10" w:rsidRPr="00A155AB" w:rsidRDefault="007B7B10" w:rsidP="006E0B87">
            <w:pPr>
              <w:pStyle w:val="63"/>
              <w:shd w:val="clear" w:color="auto" w:fill="auto"/>
              <w:spacing w:after="120" w:line="240" w:lineRule="auto"/>
              <w:ind w:firstLine="0"/>
              <w:rPr>
                <w:rStyle w:val="81"/>
                <w:rFonts w:ascii="Arial" w:hAnsi="Arial" w:cs="Arial"/>
                <w:i w:val="0"/>
                <w:color w:val="auto"/>
                <w:sz w:val="20"/>
              </w:rPr>
            </w:pPr>
            <w:r w:rsidRPr="00A155AB">
              <w:rPr>
                <w:rStyle w:val="81"/>
                <w:rFonts w:ascii="Arial" w:hAnsi="Arial" w:cs="Arial"/>
                <w:i w:val="0"/>
                <w:color w:val="auto"/>
                <w:sz w:val="20"/>
              </w:rPr>
              <w:t>1</w:t>
            </w:r>
          </w:p>
        </w:tc>
        <w:tc>
          <w:tcPr>
            <w:tcW w:w="2693" w:type="dxa"/>
          </w:tcPr>
          <w:p w:rsidR="007B7B10" w:rsidRPr="00A155AB" w:rsidRDefault="007B7B10" w:rsidP="00045234">
            <w:pPr>
              <w:pStyle w:val="63"/>
              <w:shd w:val="clear" w:color="auto" w:fill="auto"/>
              <w:spacing w:after="120" w:line="240" w:lineRule="auto"/>
              <w:ind w:firstLine="0"/>
              <w:rPr>
                <w:rStyle w:val="81"/>
                <w:rFonts w:ascii="Arial" w:hAnsi="Arial" w:cs="Arial"/>
                <w:i w:val="0"/>
                <w:color w:val="auto"/>
                <w:sz w:val="20"/>
                <w:lang w:val="en-US"/>
              </w:rPr>
            </w:pPr>
            <w:r>
              <w:rPr>
                <w:rStyle w:val="81"/>
                <w:rFonts w:ascii="Arial" w:hAnsi="Arial" w:cs="Arial"/>
                <w:i w:val="0"/>
                <w:color w:val="auto"/>
                <w:sz w:val="20"/>
              </w:rPr>
              <w:t>ΕΛΑΙΟΛΙΠΑΝΤΙΚΑ</w:t>
            </w:r>
            <w:r w:rsidRPr="00A155AB">
              <w:rPr>
                <w:rStyle w:val="81"/>
                <w:rFonts w:ascii="Arial" w:hAnsi="Arial" w:cs="Arial"/>
                <w:i w:val="0"/>
                <w:color w:val="auto"/>
                <w:sz w:val="20"/>
              </w:rPr>
              <w:t xml:space="preserve"> </w:t>
            </w:r>
            <w:r w:rsidRPr="00A155AB">
              <w:rPr>
                <w:rStyle w:val="81"/>
                <w:rFonts w:ascii="Arial" w:hAnsi="Arial" w:cs="Arial"/>
                <w:i w:val="0"/>
                <w:color w:val="auto"/>
                <w:sz w:val="20"/>
                <w:lang w:val="en-US"/>
              </w:rPr>
              <w:t>SAE 15W/40</w:t>
            </w:r>
          </w:p>
        </w:tc>
        <w:tc>
          <w:tcPr>
            <w:tcW w:w="6061" w:type="dxa"/>
          </w:tcPr>
          <w:p w:rsidR="007B7B10" w:rsidRPr="00A155AB" w:rsidRDefault="007B7B10" w:rsidP="00045234">
            <w:pPr>
              <w:pStyle w:val="63"/>
              <w:shd w:val="clear" w:color="auto" w:fill="auto"/>
              <w:spacing w:after="120" w:line="240" w:lineRule="auto"/>
              <w:ind w:firstLine="0"/>
              <w:rPr>
                <w:rStyle w:val="81"/>
                <w:rFonts w:ascii="Arial" w:hAnsi="Arial" w:cs="Arial"/>
                <w:i w:val="0"/>
                <w:color w:val="auto"/>
                <w:sz w:val="20"/>
                <w:lang w:val="en-US"/>
              </w:rPr>
            </w:pPr>
            <w:r w:rsidRPr="00A155AB">
              <w:rPr>
                <w:rStyle w:val="81"/>
                <w:rFonts w:ascii="Arial" w:hAnsi="Arial" w:cs="Arial"/>
                <w:i w:val="0"/>
                <w:color w:val="auto"/>
                <w:sz w:val="20"/>
                <w:lang w:val="en-US"/>
              </w:rPr>
              <w:t>API CG-4/CF/SJ/SH, ACEA, A3</w:t>
            </w:r>
            <w:r w:rsidRPr="00D94790">
              <w:rPr>
                <w:rStyle w:val="81"/>
                <w:rFonts w:ascii="Arial" w:hAnsi="Arial" w:cs="Arial"/>
                <w:i w:val="0"/>
                <w:color w:val="auto"/>
                <w:sz w:val="20"/>
                <w:lang w:val="en-US"/>
              </w:rPr>
              <w:t>/</w:t>
            </w:r>
            <w:r>
              <w:rPr>
                <w:rStyle w:val="81"/>
                <w:rFonts w:ascii="Arial" w:hAnsi="Arial" w:cs="Arial"/>
                <w:i w:val="0"/>
                <w:color w:val="auto"/>
                <w:sz w:val="20"/>
              </w:rPr>
              <w:t>Β</w:t>
            </w:r>
            <w:r w:rsidRPr="00D94790">
              <w:rPr>
                <w:rStyle w:val="81"/>
                <w:rFonts w:ascii="Arial" w:hAnsi="Arial" w:cs="Arial"/>
                <w:i w:val="0"/>
                <w:color w:val="auto"/>
                <w:sz w:val="20"/>
                <w:lang w:val="en-US"/>
              </w:rPr>
              <w:t>3-</w:t>
            </w:r>
            <w:r>
              <w:rPr>
                <w:rStyle w:val="81"/>
                <w:rFonts w:ascii="Arial" w:hAnsi="Arial" w:cs="Arial"/>
                <w:i w:val="0"/>
                <w:color w:val="auto"/>
                <w:sz w:val="20"/>
              </w:rPr>
              <w:t>Α</w:t>
            </w:r>
            <w:r w:rsidRPr="00D94790">
              <w:rPr>
                <w:rStyle w:val="81"/>
                <w:rFonts w:ascii="Arial" w:hAnsi="Arial" w:cs="Arial"/>
                <w:i w:val="0"/>
                <w:color w:val="auto"/>
                <w:sz w:val="20"/>
                <w:lang w:val="en-US"/>
              </w:rPr>
              <w:t>3/</w:t>
            </w:r>
            <w:r>
              <w:rPr>
                <w:rStyle w:val="81"/>
                <w:rFonts w:ascii="Arial" w:hAnsi="Arial" w:cs="Arial"/>
                <w:i w:val="0"/>
                <w:color w:val="auto"/>
                <w:sz w:val="20"/>
              </w:rPr>
              <w:t>Β</w:t>
            </w:r>
            <w:r w:rsidRPr="00D94790">
              <w:rPr>
                <w:rStyle w:val="81"/>
                <w:rFonts w:ascii="Arial" w:hAnsi="Arial" w:cs="Arial"/>
                <w:i w:val="0"/>
                <w:color w:val="auto"/>
                <w:sz w:val="20"/>
                <w:lang w:val="en-US"/>
              </w:rPr>
              <w:t>4</w:t>
            </w:r>
          </w:p>
        </w:tc>
      </w:tr>
      <w:tr w:rsidR="007B7B10" w:rsidRPr="0011337B" w:rsidTr="002704E3">
        <w:tc>
          <w:tcPr>
            <w:tcW w:w="741" w:type="dxa"/>
          </w:tcPr>
          <w:p w:rsidR="007B7B10" w:rsidRPr="00B257DA" w:rsidRDefault="00B257DA" w:rsidP="006E0B87">
            <w:pPr>
              <w:pStyle w:val="63"/>
              <w:shd w:val="clear" w:color="auto" w:fill="auto"/>
              <w:spacing w:after="120" w:line="240" w:lineRule="auto"/>
              <w:ind w:firstLine="0"/>
              <w:rPr>
                <w:rStyle w:val="81"/>
                <w:rFonts w:ascii="Arial" w:hAnsi="Arial" w:cs="Arial"/>
                <w:i w:val="0"/>
                <w:color w:val="auto"/>
                <w:sz w:val="20"/>
              </w:rPr>
            </w:pPr>
            <w:r>
              <w:rPr>
                <w:rStyle w:val="81"/>
                <w:rFonts w:ascii="Arial" w:hAnsi="Arial" w:cs="Arial"/>
                <w:i w:val="0"/>
                <w:color w:val="auto"/>
                <w:sz w:val="20"/>
              </w:rPr>
              <w:t>2</w:t>
            </w:r>
          </w:p>
        </w:tc>
        <w:tc>
          <w:tcPr>
            <w:tcW w:w="2693" w:type="dxa"/>
          </w:tcPr>
          <w:p w:rsidR="007B7B10" w:rsidRPr="00A155AB" w:rsidRDefault="007B7B10" w:rsidP="00045234">
            <w:pPr>
              <w:pStyle w:val="63"/>
              <w:shd w:val="clear" w:color="auto" w:fill="auto"/>
              <w:spacing w:after="120" w:line="240" w:lineRule="auto"/>
              <w:ind w:firstLine="0"/>
              <w:rPr>
                <w:rStyle w:val="81"/>
                <w:rFonts w:ascii="Arial" w:hAnsi="Arial" w:cs="Arial"/>
                <w:i w:val="0"/>
                <w:color w:val="auto"/>
                <w:sz w:val="20"/>
                <w:lang w:val="en-US"/>
              </w:rPr>
            </w:pPr>
            <w:r>
              <w:rPr>
                <w:rStyle w:val="81"/>
                <w:rFonts w:ascii="Arial" w:hAnsi="Arial" w:cs="Arial"/>
                <w:i w:val="0"/>
                <w:color w:val="auto"/>
                <w:sz w:val="20"/>
              </w:rPr>
              <w:t>ΕΛΑΙΟΛΙΠΑΝΤΙΚΑ</w:t>
            </w:r>
            <w:r w:rsidRPr="00A155AB">
              <w:rPr>
                <w:rStyle w:val="81"/>
                <w:rFonts w:ascii="Arial" w:hAnsi="Arial" w:cs="Arial"/>
                <w:i w:val="0"/>
                <w:color w:val="auto"/>
                <w:sz w:val="20"/>
              </w:rPr>
              <w:t xml:space="preserve"> </w:t>
            </w:r>
            <w:r w:rsidRPr="00A155AB">
              <w:rPr>
                <w:rStyle w:val="81"/>
                <w:rFonts w:ascii="Arial" w:hAnsi="Arial" w:cs="Arial"/>
                <w:i w:val="0"/>
                <w:color w:val="auto"/>
                <w:sz w:val="20"/>
                <w:lang w:val="en-US"/>
              </w:rPr>
              <w:t>SAE 10W/40</w:t>
            </w:r>
          </w:p>
        </w:tc>
        <w:tc>
          <w:tcPr>
            <w:tcW w:w="6061" w:type="dxa"/>
          </w:tcPr>
          <w:p w:rsidR="007B7B10" w:rsidRPr="00AC1ACC" w:rsidRDefault="007B7B10" w:rsidP="00045234">
            <w:pPr>
              <w:pStyle w:val="63"/>
              <w:shd w:val="clear" w:color="auto" w:fill="auto"/>
              <w:spacing w:after="120" w:line="240" w:lineRule="auto"/>
              <w:ind w:firstLine="0"/>
              <w:rPr>
                <w:rStyle w:val="81"/>
                <w:rFonts w:ascii="Arial" w:hAnsi="Arial" w:cs="Arial"/>
                <w:i w:val="0"/>
                <w:color w:val="auto"/>
                <w:sz w:val="20"/>
                <w:lang w:val="en-US"/>
              </w:rPr>
            </w:pPr>
            <w:r w:rsidRPr="00A155AB">
              <w:rPr>
                <w:rStyle w:val="81"/>
                <w:rFonts w:ascii="Arial" w:hAnsi="Arial" w:cs="Arial"/>
                <w:i w:val="0"/>
                <w:color w:val="auto"/>
                <w:sz w:val="20"/>
                <w:lang w:val="en-US"/>
              </w:rPr>
              <w:t>ACEA E6/E7</w:t>
            </w:r>
            <w:r>
              <w:rPr>
                <w:rStyle w:val="81"/>
                <w:rFonts w:ascii="Arial" w:hAnsi="Arial" w:cs="Arial"/>
                <w:i w:val="0"/>
                <w:color w:val="auto"/>
                <w:sz w:val="20"/>
                <w:lang w:val="en-US"/>
              </w:rPr>
              <w:t>/E4</w:t>
            </w:r>
            <w:r w:rsidRPr="00A155AB">
              <w:rPr>
                <w:rStyle w:val="81"/>
                <w:rFonts w:ascii="Arial" w:hAnsi="Arial" w:cs="Arial"/>
                <w:i w:val="0"/>
                <w:color w:val="auto"/>
                <w:sz w:val="20"/>
                <w:lang w:val="en-US"/>
              </w:rPr>
              <w:t>,API CF</w:t>
            </w:r>
            <w:r w:rsidRPr="00AC1ACC">
              <w:rPr>
                <w:rStyle w:val="81"/>
                <w:rFonts w:ascii="Arial" w:hAnsi="Arial" w:cs="Arial"/>
                <w:i w:val="0"/>
                <w:color w:val="auto"/>
                <w:sz w:val="20"/>
                <w:lang w:val="en-US"/>
              </w:rPr>
              <w:t>,</w:t>
            </w:r>
            <w:r>
              <w:rPr>
                <w:rStyle w:val="81"/>
                <w:rFonts w:ascii="Arial" w:hAnsi="Arial" w:cs="Arial"/>
                <w:i w:val="0"/>
                <w:color w:val="auto"/>
                <w:sz w:val="20"/>
                <w:lang w:val="en-US"/>
              </w:rPr>
              <w:t>CI-4</w:t>
            </w:r>
          </w:p>
        </w:tc>
      </w:tr>
      <w:tr w:rsidR="007B7B10" w:rsidRPr="0011337B" w:rsidTr="002704E3">
        <w:tc>
          <w:tcPr>
            <w:tcW w:w="741" w:type="dxa"/>
          </w:tcPr>
          <w:p w:rsidR="007B7B10" w:rsidRPr="00B257DA" w:rsidRDefault="00B257DA" w:rsidP="006E0B87">
            <w:pPr>
              <w:pStyle w:val="63"/>
              <w:shd w:val="clear" w:color="auto" w:fill="auto"/>
              <w:spacing w:after="120" w:line="240" w:lineRule="auto"/>
              <w:ind w:firstLine="0"/>
              <w:rPr>
                <w:rStyle w:val="81"/>
                <w:rFonts w:ascii="Arial" w:hAnsi="Arial" w:cs="Arial"/>
                <w:i w:val="0"/>
                <w:color w:val="auto"/>
                <w:sz w:val="20"/>
              </w:rPr>
            </w:pPr>
            <w:r>
              <w:rPr>
                <w:rStyle w:val="81"/>
                <w:rFonts w:ascii="Arial" w:hAnsi="Arial" w:cs="Arial"/>
                <w:i w:val="0"/>
                <w:color w:val="auto"/>
                <w:sz w:val="20"/>
              </w:rPr>
              <w:t>3</w:t>
            </w:r>
          </w:p>
        </w:tc>
        <w:tc>
          <w:tcPr>
            <w:tcW w:w="2693" w:type="dxa"/>
          </w:tcPr>
          <w:p w:rsidR="007B7B10" w:rsidRPr="00A155AB" w:rsidRDefault="007B7B10" w:rsidP="00045234">
            <w:pPr>
              <w:pStyle w:val="63"/>
              <w:shd w:val="clear" w:color="auto" w:fill="auto"/>
              <w:spacing w:after="120" w:line="240" w:lineRule="auto"/>
              <w:ind w:firstLine="0"/>
              <w:rPr>
                <w:rStyle w:val="81"/>
                <w:rFonts w:ascii="Arial" w:hAnsi="Arial" w:cs="Arial"/>
                <w:i w:val="0"/>
                <w:color w:val="auto"/>
                <w:sz w:val="20"/>
                <w:lang w:val="en-US"/>
              </w:rPr>
            </w:pPr>
            <w:r>
              <w:rPr>
                <w:rStyle w:val="81"/>
                <w:rFonts w:ascii="Arial" w:hAnsi="Arial" w:cs="Arial"/>
                <w:i w:val="0"/>
                <w:color w:val="auto"/>
                <w:sz w:val="20"/>
              </w:rPr>
              <w:t xml:space="preserve">ΕΛΑΙΟΛΙΠΑΝΤΙΚΑ </w:t>
            </w:r>
            <w:r w:rsidRPr="00A155AB">
              <w:rPr>
                <w:rStyle w:val="81"/>
                <w:rFonts w:ascii="Arial" w:hAnsi="Arial" w:cs="Arial"/>
                <w:i w:val="0"/>
                <w:color w:val="auto"/>
                <w:sz w:val="20"/>
                <w:lang w:val="en-US"/>
              </w:rPr>
              <w:t>SAE 20W/50</w:t>
            </w:r>
          </w:p>
        </w:tc>
        <w:tc>
          <w:tcPr>
            <w:tcW w:w="6061" w:type="dxa"/>
          </w:tcPr>
          <w:p w:rsidR="007B7B10" w:rsidRPr="00D94790" w:rsidRDefault="007B7B10" w:rsidP="00045234">
            <w:pPr>
              <w:pStyle w:val="63"/>
              <w:shd w:val="clear" w:color="auto" w:fill="auto"/>
              <w:spacing w:after="120" w:line="240" w:lineRule="auto"/>
              <w:ind w:firstLine="0"/>
              <w:rPr>
                <w:rStyle w:val="81"/>
                <w:rFonts w:ascii="Arial" w:hAnsi="Arial" w:cs="Arial"/>
                <w:i w:val="0"/>
                <w:color w:val="auto"/>
                <w:sz w:val="20"/>
                <w:lang w:val="en-US"/>
              </w:rPr>
            </w:pPr>
            <w:r w:rsidRPr="00A155AB">
              <w:rPr>
                <w:rStyle w:val="81"/>
                <w:rFonts w:ascii="Arial" w:hAnsi="Arial" w:cs="Arial"/>
                <w:i w:val="0"/>
                <w:color w:val="auto"/>
                <w:sz w:val="20"/>
                <w:lang w:val="en-US"/>
              </w:rPr>
              <w:t>API CF-4/CF/SJ, ACEA, A3</w:t>
            </w:r>
            <w:r w:rsidRPr="00D94790">
              <w:rPr>
                <w:rStyle w:val="81"/>
                <w:rFonts w:ascii="Arial" w:hAnsi="Arial" w:cs="Arial"/>
                <w:i w:val="0"/>
                <w:color w:val="auto"/>
                <w:sz w:val="20"/>
                <w:lang w:val="en-US"/>
              </w:rPr>
              <w:t>/</w:t>
            </w:r>
            <w:r>
              <w:rPr>
                <w:rStyle w:val="81"/>
                <w:rFonts w:ascii="Arial" w:hAnsi="Arial" w:cs="Arial"/>
                <w:i w:val="0"/>
                <w:color w:val="auto"/>
                <w:sz w:val="20"/>
              </w:rPr>
              <w:t>Β</w:t>
            </w:r>
            <w:r w:rsidRPr="00D94790">
              <w:rPr>
                <w:rStyle w:val="81"/>
                <w:rFonts w:ascii="Arial" w:hAnsi="Arial" w:cs="Arial"/>
                <w:i w:val="0"/>
                <w:color w:val="auto"/>
                <w:sz w:val="20"/>
                <w:lang w:val="en-US"/>
              </w:rPr>
              <w:t>3-</w:t>
            </w:r>
            <w:r>
              <w:rPr>
                <w:rStyle w:val="81"/>
                <w:rFonts w:ascii="Arial" w:hAnsi="Arial" w:cs="Arial"/>
                <w:i w:val="0"/>
                <w:color w:val="auto"/>
                <w:sz w:val="20"/>
              </w:rPr>
              <w:t>Α</w:t>
            </w:r>
            <w:r w:rsidRPr="00D94790">
              <w:rPr>
                <w:rStyle w:val="81"/>
                <w:rFonts w:ascii="Arial" w:hAnsi="Arial" w:cs="Arial"/>
                <w:i w:val="0"/>
                <w:color w:val="auto"/>
                <w:sz w:val="20"/>
                <w:lang w:val="en-US"/>
              </w:rPr>
              <w:t>3/</w:t>
            </w:r>
            <w:r>
              <w:rPr>
                <w:rStyle w:val="81"/>
                <w:rFonts w:ascii="Arial" w:hAnsi="Arial" w:cs="Arial"/>
                <w:i w:val="0"/>
                <w:color w:val="auto"/>
                <w:sz w:val="20"/>
              </w:rPr>
              <w:t>Β</w:t>
            </w:r>
            <w:r w:rsidRPr="00D94790">
              <w:rPr>
                <w:rStyle w:val="81"/>
                <w:rFonts w:ascii="Arial" w:hAnsi="Arial" w:cs="Arial"/>
                <w:i w:val="0"/>
                <w:color w:val="auto"/>
                <w:sz w:val="20"/>
                <w:lang w:val="en-US"/>
              </w:rPr>
              <w:t>4</w:t>
            </w:r>
          </w:p>
        </w:tc>
      </w:tr>
      <w:tr w:rsidR="007B7B10" w:rsidRPr="00F761FF" w:rsidTr="002704E3">
        <w:tc>
          <w:tcPr>
            <w:tcW w:w="741" w:type="dxa"/>
          </w:tcPr>
          <w:p w:rsidR="007B7B10" w:rsidRPr="00B257DA" w:rsidRDefault="00B257DA" w:rsidP="006E0B87">
            <w:pPr>
              <w:pStyle w:val="63"/>
              <w:shd w:val="clear" w:color="auto" w:fill="auto"/>
              <w:spacing w:after="120" w:line="240" w:lineRule="auto"/>
              <w:ind w:firstLine="0"/>
              <w:rPr>
                <w:rStyle w:val="81"/>
                <w:rFonts w:ascii="Arial" w:hAnsi="Arial" w:cs="Arial"/>
                <w:i w:val="0"/>
                <w:color w:val="auto"/>
                <w:sz w:val="20"/>
              </w:rPr>
            </w:pPr>
            <w:r>
              <w:rPr>
                <w:rStyle w:val="81"/>
                <w:rFonts w:ascii="Arial" w:hAnsi="Arial" w:cs="Arial"/>
                <w:i w:val="0"/>
                <w:color w:val="auto"/>
                <w:sz w:val="20"/>
              </w:rPr>
              <w:t>4</w:t>
            </w:r>
          </w:p>
        </w:tc>
        <w:tc>
          <w:tcPr>
            <w:tcW w:w="2693" w:type="dxa"/>
          </w:tcPr>
          <w:p w:rsidR="007B7B10" w:rsidRPr="007B7B10" w:rsidRDefault="007B7B10" w:rsidP="008B0607">
            <w:pPr>
              <w:pStyle w:val="63"/>
              <w:shd w:val="clear" w:color="auto" w:fill="auto"/>
              <w:spacing w:after="120" w:line="240" w:lineRule="auto"/>
              <w:ind w:firstLine="0"/>
              <w:rPr>
                <w:rStyle w:val="81"/>
                <w:rFonts w:ascii="Arial" w:hAnsi="Arial" w:cs="Arial"/>
                <w:i w:val="0"/>
                <w:color w:val="auto"/>
                <w:sz w:val="20"/>
                <w:lang w:val="en-US"/>
              </w:rPr>
            </w:pPr>
            <w:r>
              <w:rPr>
                <w:rStyle w:val="81"/>
                <w:rFonts w:ascii="Arial" w:hAnsi="Arial" w:cs="Arial"/>
                <w:i w:val="0"/>
                <w:color w:val="auto"/>
                <w:sz w:val="20"/>
              </w:rPr>
              <w:t>ΕΛΑΙΟΛΙΠΑΝΤΙΚΑ ΣΥΣΤΗΜΑΤΟΣ ΜΕΤΑΔΟΣΗΣ 80</w:t>
            </w:r>
            <w:r>
              <w:rPr>
                <w:rStyle w:val="81"/>
                <w:rFonts w:ascii="Arial" w:hAnsi="Arial" w:cs="Arial"/>
                <w:i w:val="0"/>
                <w:color w:val="auto"/>
                <w:sz w:val="20"/>
                <w:lang w:val="en-US"/>
              </w:rPr>
              <w:t>W/90</w:t>
            </w:r>
          </w:p>
        </w:tc>
        <w:tc>
          <w:tcPr>
            <w:tcW w:w="6061" w:type="dxa"/>
          </w:tcPr>
          <w:p w:rsidR="007B7B10" w:rsidRPr="007B7B10" w:rsidRDefault="007B7B10" w:rsidP="008B0607">
            <w:pPr>
              <w:pStyle w:val="63"/>
              <w:shd w:val="clear" w:color="auto" w:fill="auto"/>
              <w:spacing w:after="120" w:line="240" w:lineRule="auto"/>
              <w:ind w:firstLine="0"/>
              <w:rPr>
                <w:rStyle w:val="81"/>
                <w:rFonts w:ascii="Arial" w:hAnsi="Arial" w:cs="Arial"/>
                <w:i w:val="0"/>
                <w:color w:val="auto"/>
                <w:sz w:val="20"/>
                <w:lang w:val="en-US"/>
              </w:rPr>
            </w:pPr>
            <w:r>
              <w:rPr>
                <w:rStyle w:val="81"/>
                <w:rFonts w:ascii="Arial" w:hAnsi="Arial" w:cs="Arial"/>
                <w:i w:val="0"/>
                <w:color w:val="auto"/>
                <w:sz w:val="20"/>
                <w:lang w:val="en-US"/>
              </w:rPr>
              <w:t>API GL-4,GL-5</w:t>
            </w:r>
          </w:p>
        </w:tc>
      </w:tr>
      <w:tr w:rsidR="007B7B10" w:rsidRPr="00F761FF" w:rsidTr="002704E3">
        <w:tc>
          <w:tcPr>
            <w:tcW w:w="741" w:type="dxa"/>
          </w:tcPr>
          <w:p w:rsidR="007B7B10" w:rsidRPr="00B257DA" w:rsidRDefault="00B257DA" w:rsidP="006E0B87">
            <w:pPr>
              <w:pStyle w:val="63"/>
              <w:shd w:val="clear" w:color="auto" w:fill="auto"/>
              <w:spacing w:after="120" w:line="240" w:lineRule="auto"/>
              <w:ind w:firstLine="0"/>
              <w:rPr>
                <w:rStyle w:val="81"/>
                <w:rFonts w:ascii="Arial" w:hAnsi="Arial" w:cs="Arial"/>
                <w:i w:val="0"/>
                <w:color w:val="auto"/>
                <w:sz w:val="20"/>
              </w:rPr>
            </w:pPr>
            <w:r>
              <w:rPr>
                <w:rStyle w:val="81"/>
                <w:rFonts w:ascii="Arial" w:hAnsi="Arial" w:cs="Arial"/>
                <w:i w:val="0"/>
                <w:color w:val="auto"/>
                <w:sz w:val="20"/>
              </w:rPr>
              <w:t>5</w:t>
            </w:r>
          </w:p>
        </w:tc>
        <w:tc>
          <w:tcPr>
            <w:tcW w:w="2693" w:type="dxa"/>
          </w:tcPr>
          <w:p w:rsidR="007B7B10" w:rsidRPr="00A155AB" w:rsidRDefault="007B7B10" w:rsidP="00045234">
            <w:pPr>
              <w:pStyle w:val="63"/>
              <w:shd w:val="clear" w:color="auto" w:fill="auto"/>
              <w:spacing w:after="120" w:line="240" w:lineRule="auto"/>
              <w:ind w:firstLine="0"/>
              <w:rPr>
                <w:rStyle w:val="81"/>
                <w:rFonts w:ascii="Arial" w:hAnsi="Arial" w:cs="Arial"/>
                <w:i w:val="0"/>
                <w:color w:val="auto"/>
                <w:sz w:val="20"/>
                <w:lang w:val="en-US"/>
              </w:rPr>
            </w:pPr>
            <w:r w:rsidRPr="00A155AB">
              <w:rPr>
                <w:rStyle w:val="81"/>
                <w:rFonts w:ascii="Arial" w:hAnsi="Arial" w:cs="Arial"/>
                <w:i w:val="0"/>
                <w:color w:val="auto"/>
                <w:sz w:val="20"/>
              </w:rPr>
              <w:t xml:space="preserve">ΛΑΔΙ </w:t>
            </w:r>
            <w:r w:rsidRPr="00A155AB">
              <w:rPr>
                <w:rStyle w:val="81"/>
                <w:rFonts w:ascii="Arial" w:hAnsi="Arial" w:cs="Arial"/>
                <w:i w:val="0"/>
                <w:color w:val="auto"/>
                <w:sz w:val="20"/>
                <w:lang w:val="en-US"/>
              </w:rPr>
              <w:t>ISO 46,ISO48</w:t>
            </w:r>
          </w:p>
        </w:tc>
        <w:tc>
          <w:tcPr>
            <w:tcW w:w="6061" w:type="dxa"/>
          </w:tcPr>
          <w:p w:rsidR="007B7B10" w:rsidRPr="00A155AB" w:rsidRDefault="007B7B10" w:rsidP="00045234">
            <w:pPr>
              <w:pStyle w:val="63"/>
              <w:shd w:val="clear" w:color="auto" w:fill="auto"/>
              <w:spacing w:after="120" w:line="240" w:lineRule="auto"/>
              <w:ind w:firstLine="0"/>
              <w:rPr>
                <w:rStyle w:val="81"/>
                <w:rFonts w:ascii="Arial" w:hAnsi="Arial" w:cs="Arial"/>
                <w:i w:val="0"/>
                <w:color w:val="auto"/>
                <w:sz w:val="20"/>
                <w:lang w:val="en-US"/>
              </w:rPr>
            </w:pPr>
            <w:r w:rsidRPr="00A155AB">
              <w:rPr>
                <w:rStyle w:val="81"/>
                <w:rFonts w:ascii="Arial" w:hAnsi="Arial" w:cs="Arial"/>
                <w:i w:val="0"/>
                <w:color w:val="auto"/>
                <w:sz w:val="20"/>
                <w:lang w:val="en-US"/>
              </w:rPr>
              <w:t>DIN51524-PART II</w:t>
            </w:r>
            <w:r>
              <w:rPr>
                <w:rStyle w:val="81"/>
                <w:rFonts w:ascii="Arial" w:hAnsi="Arial" w:cs="Arial"/>
                <w:i w:val="0"/>
                <w:color w:val="auto"/>
                <w:sz w:val="20"/>
              </w:rPr>
              <w:t>Ι</w:t>
            </w:r>
            <w:r w:rsidRPr="00A155AB">
              <w:rPr>
                <w:rStyle w:val="81"/>
                <w:rFonts w:ascii="Arial" w:hAnsi="Arial" w:cs="Arial"/>
                <w:i w:val="0"/>
                <w:color w:val="auto"/>
                <w:sz w:val="20"/>
                <w:lang w:val="en-US"/>
              </w:rPr>
              <w:t xml:space="preserve">, HVLP </w:t>
            </w:r>
          </w:p>
        </w:tc>
      </w:tr>
      <w:tr w:rsidR="007B7B10" w:rsidRPr="00F761FF" w:rsidTr="002704E3">
        <w:tc>
          <w:tcPr>
            <w:tcW w:w="741" w:type="dxa"/>
          </w:tcPr>
          <w:p w:rsidR="007B7B10" w:rsidRPr="00B257DA" w:rsidRDefault="00B257DA" w:rsidP="006E0B87">
            <w:pPr>
              <w:pStyle w:val="63"/>
              <w:shd w:val="clear" w:color="auto" w:fill="auto"/>
              <w:spacing w:after="120" w:line="240" w:lineRule="auto"/>
              <w:ind w:firstLine="0"/>
              <w:rPr>
                <w:rStyle w:val="81"/>
                <w:rFonts w:ascii="Arial" w:hAnsi="Arial" w:cs="Arial"/>
                <w:i w:val="0"/>
                <w:color w:val="auto"/>
                <w:sz w:val="20"/>
              </w:rPr>
            </w:pPr>
            <w:r>
              <w:rPr>
                <w:rStyle w:val="81"/>
                <w:rFonts w:ascii="Arial" w:hAnsi="Arial" w:cs="Arial"/>
                <w:i w:val="0"/>
                <w:color w:val="auto"/>
                <w:sz w:val="20"/>
              </w:rPr>
              <w:lastRenderedPageBreak/>
              <w:t>6</w:t>
            </w:r>
          </w:p>
        </w:tc>
        <w:tc>
          <w:tcPr>
            <w:tcW w:w="2693" w:type="dxa"/>
          </w:tcPr>
          <w:p w:rsidR="007B7B10" w:rsidRPr="007B7B10" w:rsidRDefault="007B7B10" w:rsidP="008B0607">
            <w:pPr>
              <w:pStyle w:val="63"/>
              <w:shd w:val="clear" w:color="auto" w:fill="auto"/>
              <w:spacing w:after="120" w:line="240" w:lineRule="auto"/>
              <w:ind w:firstLine="0"/>
              <w:rPr>
                <w:rStyle w:val="81"/>
                <w:rFonts w:ascii="Arial" w:hAnsi="Arial" w:cs="Arial"/>
                <w:i w:val="0"/>
                <w:color w:val="auto"/>
                <w:sz w:val="20"/>
              </w:rPr>
            </w:pPr>
            <w:r>
              <w:rPr>
                <w:rStyle w:val="81"/>
                <w:rFonts w:ascii="Arial" w:hAnsi="Arial" w:cs="Arial"/>
                <w:i w:val="0"/>
                <w:color w:val="auto"/>
                <w:sz w:val="20"/>
              </w:rPr>
              <w:t>ΓΡΑΣΟ ΛΙΠΑΝΣΗΣ ΓΕΝΙΚΗΣ ΧΡΗΣΗΣ</w:t>
            </w:r>
            <w:r w:rsidR="00B257DA">
              <w:rPr>
                <w:rStyle w:val="81"/>
                <w:rFonts w:ascii="Arial" w:hAnsi="Arial" w:cs="Arial"/>
                <w:i w:val="0"/>
                <w:color w:val="auto"/>
                <w:sz w:val="20"/>
              </w:rPr>
              <w:t xml:space="preserve"> (σε φυσίγγια </w:t>
            </w:r>
            <w:proofErr w:type="spellStart"/>
            <w:r w:rsidR="00B257DA">
              <w:rPr>
                <w:rStyle w:val="81"/>
                <w:rFonts w:ascii="Arial" w:hAnsi="Arial" w:cs="Arial"/>
                <w:i w:val="0"/>
                <w:color w:val="auto"/>
                <w:sz w:val="20"/>
              </w:rPr>
              <w:t>εως</w:t>
            </w:r>
            <w:proofErr w:type="spellEnd"/>
            <w:r w:rsidR="00B257DA">
              <w:rPr>
                <w:rStyle w:val="81"/>
                <w:rFonts w:ascii="Arial" w:hAnsi="Arial" w:cs="Arial"/>
                <w:i w:val="0"/>
                <w:color w:val="auto"/>
                <w:sz w:val="20"/>
              </w:rPr>
              <w:t xml:space="preserve"> 900γρ)</w:t>
            </w:r>
          </w:p>
        </w:tc>
        <w:tc>
          <w:tcPr>
            <w:tcW w:w="6061" w:type="dxa"/>
          </w:tcPr>
          <w:p w:rsidR="007B7B10" w:rsidRPr="007B7B10" w:rsidRDefault="007B7B10" w:rsidP="00D94790">
            <w:pPr>
              <w:pStyle w:val="63"/>
              <w:shd w:val="clear" w:color="auto" w:fill="auto"/>
              <w:spacing w:after="120" w:line="240" w:lineRule="auto"/>
              <w:ind w:firstLine="0"/>
              <w:rPr>
                <w:rStyle w:val="81"/>
                <w:rFonts w:ascii="Arial" w:hAnsi="Arial" w:cs="Arial"/>
                <w:i w:val="0"/>
                <w:color w:val="auto"/>
                <w:sz w:val="20"/>
                <w:lang w:val="en-US"/>
              </w:rPr>
            </w:pPr>
            <w:r>
              <w:rPr>
                <w:rStyle w:val="81"/>
                <w:rFonts w:ascii="Arial" w:hAnsi="Arial" w:cs="Arial"/>
                <w:i w:val="0"/>
                <w:color w:val="auto"/>
                <w:sz w:val="20"/>
                <w:lang w:val="en-US"/>
              </w:rPr>
              <w:t>DIN 51502, DIN 51825</w:t>
            </w:r>
          </w:p>
        </w:tc>
      </w:tr>
      <w:tr w:rsidR="00611BCF" w:rsidRPr="00611BCF" w:rsidTr="002704E3">
        <w:tc>
          <w:tcPr>
            <w:tcW w:w="741" w:type="dxa"/>
          </w:tcPr>
          <w:p w:rsidR="00611BCF" w:rsidRPr="00B257DA" w:rsidRDefault="00B257DA" w:rsidP="006E0B87">
            <w:pPr>
              <w:pStyle w:val="63"/>
              <w:shd w:val="clear" w:color="auto" w:fill="auto"/>
              <w:spacing w:after="120" w:line="240" w:lineRule="auto"/>
              <w:ind w:firstLine="0"/>
              <w:rPr>
                <w:rStyle w:val="81"/>
                <w:rFonts w:ascii="Arial" w:hAnsi="Arial" w:cs="Arial"/>
                <w:i w:val="0"/>
                <w:color w:val="auto"/>
                <w:sz w:val="20"/>
              </w:rPr>
            </w:pPr>
            <w:r>
              <w:rPr>
                <w:rStyle w:val="81"/>
                <w:rFonts w:ascii="Arial" w:hAnsi="Arial" w:cs="Arial"/>
                <w:i w:val="0"/>
                <w:color w:val="auto"/>
                <w:sz w:val="20"/>
              </w:rPr>
              <w:t>7</w:t>
            </w:r>
          </w:p>
        </w:tc>
        <w:tc>
          <w:tcPr>
            <w:tcW w:w="2693" w:type="dxa"/>
          </w:tcPr>
          <w:p w:rsidR="00611BCF" w:rsidRPr="00611BCF" w:rsidRDefault="00611BCF" w:rsidP="008B0607">
            <w:pPr>
              <w:pStyle w:val="63"/>
              <w:shd w:val="clear" w:color="auto" w:fill="auto"/>
              <w:spacing w:after="120" w:line="240" w:lineRule="auto"/>
              <w:ind w:firstLine="0"/>
              <w:rPr>
                <w:rStyle w:val="81"/>
                <w:rFonts w:ascii="Arial" w:hAnsi="Arial" w:cs="Arial"/>
                <w:i w:val="0"/>
                <w:color w:val="auto"/>
                <w:sz w:val="20"/>
                <w:lang w:val="en-US"/>
              </w:rPr>
            </w:pPr>
            <w:r>
              <w:rPr>
                <w:rStyle w:val="81"/>
                <w:rFonts w:ascii="Arial" w:hAnsi="Arial" w:cs="Arial"/>
                <w:i w:val="0"/>
                <w:color w:val="auto"/>
                <w:sz w:val="20"/>
                <w:lang w:val="en-US"/>
              </w:rPr>
              <w:t>PARAFLU</w:t>
            </w:r>
          </w:p>
        </w:tc>
        <w:tc>
          <w:tcPr>
            <w:tcW w:w="6061" w:type="dxa"/>
          </w:tcPr>
          <w:p w:rsidR="00611BCF" w:rsidRPr="00611BCF" w:rsidRDefault="00611BCF" w:rsidP="00D94790">
            <w:pPr>
              <w:pStyle w:val="63"/>
              <w:shd w:val="clear" w:color="auto" w:fill="auto"/>
              <w:spacing w:after="120" w:line="240" w:lineRule="auto"/>
              <w:ind w:firstLine="0"/>
              <w:rPr>
                <w:rStyle w:val="81"/>
                <w:rFonts w:ascii="Arial" w:hAnsi="Arial" w:cs="Arial"/>
                <w:i w:val="0"/>
                <w:color w:val="auto"/>
                <w:sz w:val="20"/>
              </w:rPr>
            </w:pPr>
            <w:r>
              <w:rPr>
                <w:rStyle w:val="81"/>
                <w:rFonts w:ascii="Arial" w:hAnsi="Arial" w:cs="Arial"/>
                <w:i w:val="0"/>
                <w:color w:val="auto"/>
                <w:sz w:val="20"/>
              </w:rPr>
              <w:t xml:space="preserve">Αντιψυκτικό, </w:t>
            </w:r>
            <w:proofErr w:type="spellStart"/>
            <w:r>
              <w:rPr>
                <w:rStyle w:val="81"/>
                <w:rFonts w:ascii="Arial" w:hAnsi="Arial" w:cs="Arial"/>
                <w:i w:val="0"/>
                <w:color w:val="auto"/>
                <w:sz w:val="20"/>
              </w:rPr>
              <w:t>αντιθερμικό</w:t>
            </w:r>
            <w:proofErr w:type="spellEnd"/>
            <w:r>
              <w:rPr>
                <w:rStyle w:val="81"/>
                <w:rFonts w:ascii="Arial" w:hAnsi="Arial" w:cs="Arial"/>
                <w:i w:val="0"/>
                <w:color w:val="auto"/>
                <w:sz w:val="20"/>
              </w:rPr>
              <w:t xml:space="preserve"> και </w:t>
            </w:r>
            <w:proofErr w:type="spellStart"/>
            <w:r>
              <w:rPr>
                <w:rStyle w:val="81"/>
                <w:rFonts w:ascii="Arial" w:hAnsi="Arial" w:cs="Arial"/>
                <w:i w:val="0"/>
                <w:color w:val="auto"/>
                <w:sz w:val="20"/>
              </w:rPr>
              <w:t>αντισκωριακό</w:t>
            </w:r>
            <w:proofErr w:type="spellEnd"/>
            <w:r>
              <w:rPr>
                <w:rStyle w:val="81"/>
                <w:rFonts w:ascii="Arial" w:hAnsi="Arial" w:cs="Arial"/>
                <w:i w:val="0"/>
                <w:color w:val="auto"/>
                <w:sz w:val="20"/>
              </w:rPr>
              <w:t xml:space="preserve"> υγρό μακράς διάρκειας για κυκλώματα ψύξης Να παρέχει αντιψυκτική προστασία σε αναλογία μίξης 50-50, τουλάχιστον </w:t>
            </w:r>
            <w:proofErr w:type="spellStart"/>
            <w:r>
              <w:rPr>
                <w:rStyle w:val="81"/>
                <w:rFonts w:ascii="Arial" w:hAnsi="Arial" w:cs="Arial"/>
                <w:i w:val="0"/>
                <w:color w:val="auto"/>
                <w:sz w:val="20"/>
              </w:rPr>
              <w:t>εως</w:t>
            </w:r>
            <w:proofErr w:type="spellEnd"/>
            <w:r>
              <w:rPr>
                <w:rStyle w:val="81"/>
                <w:rFonts w:ascii="Arial" w:hAnsi="Arial" w:cs="Arial"/>
                <w:i w:val="0"/>
                <w:color w:val="auto"/>
                <w:sz w:val="20"/>
              </w:rPr>
              <w:t xml:space="preserve"> -35</w:t>
            </w:r>
            <w:r w:rsidRPr="00611BCF">
              <w:rPr>
                <w:rStyle w:val="81"/>
                <w:rFonts w:ascii="Arial" w:hAnsi="Arial" w:cs="Arial"/>
                <w:i w:val="0"/>
                <w:color w:val="auto"/>
                <w:sz w:val="20"/>
                <w:vertAlign w:val="superscript"/>
              </w:rPr>
              <w:t>ο</w:t>
            </w:r>
            <w:r>
              <w:rPr>
                <w:rStyle w:val="81"/>
                <w:rFonts w:ascii="Arial" w:hAnsi="Arial" w:cs="Arial"/>
                <w:i w:val="0"/>
                <w:color w:val="auto"/>
                <w:sz w:val="20"/>
              </w:rPr>
              <w:t xml:space="preserve"> </w:t>
            </w:r>
            <w:r>
              <w:rPr>
                <w:rStyle w:val="81"/>
                <w:rFonts w:ascii="Arial" w:hAnsi="Arial" w:cs="Arial"/>
                <w:i w:val="0"/>
                <w:color w:val="auto"/>
                <w:sz w:val="20"/>
                <w:lang w:val="en-US"/>
              </w:rPr>
              <w:t>C</w:t>
            </w:r>
          </w:p>
        </w:tc>
      </w:tr>
      <w:tr w:rsidR="00611BCF" w:rsidRPr="0011337B" w:rsidTr="002704E3">
        <w:tc>
          <w:tcPr>
            <w:tcW w:w="741" w:type="dxa"/>
          </w:tcPr>
          <w:p w:rsidR="00611BCF" w:rsidRPr="00B257DA" w:rsidRDefault="00B257DA" w:rsidP="006E0B87">
            <w:pPr>
              <w:pStyle w:val="63"/>
              <w:shd w:val="clear" w:color="auto" w:fill="auto"/>
              <w:spacing w:after="120" w:line="240" w:lineRule="auto"/>
              <w:ind w:firstLine="0"/>
              <w:rPr>
                <w:rStyle w:val="81"/>
                <w:rFonts w:ascii="Arial" w:hAnsi="Arial" w:cs="Arial"/>
                <w:i w:val="0"/>
                <w:color w:val="auto"/>
                <w:sz w:val="20"/>
              </w:rPr>
            </w:pPr>
            <w:r>
              <w:rPr>
                <w:rStyle w:val="81"/>
                <w:rFonts w:ascii="Arial" w:hAnsi="Arial" w:cs="Arial"/>
                <w:i w:val="0"/>
                <w:color w:val="auto"/>
                <w:sz w:val="20"/>
              </w:rPr>
              <w:t>8</w:t>
            </w:r>
          </w:p>
        </w:tc>
        <w:tc>
          <w:tcPr>
            <w:tcW w:w="2693" w:type="dxa"/>
          </w:tcPr>
          <w:p w:rsidR="00611BCF" w:rsidRPr="00611BCF" w:rsidRDefault="00611BCF" w:rsidP="008B0607">
            <w:pPr>
              <w:pStyle w:val="63"/>
              <w:shd w:val="clear" w:color="auto" w:fill="auto"/>
              <w:spacing w:after="120" w:line="240" w:lineRule="auto"/>
              <w:ind w:firstLine="0"/>
              <w:rPr>
                <w:rStyle w:val="81"/>
                <w:rFonts w:ascii="Arial" w:hAnsi="Arial" w:cs="Arial"/>
                <w:i w:val="0"/>
                <w:color w:val="auto"/>
                <w:sz w:val="20"/>
              </w:rPr>
            </w:pPr>
            <w:r>
              <w:rPr>
                <w:rStyle w:val="81"/>
                <w:rFonts w:ascii="Arial" w:hAnsi="Arial" w:cs="Arial"/>
                <w:i w:val="0"/>
                <w:color w:val="auto"/>
                <w:sz w:val="20"/>
              </w:rPr>
              <w:t>ΛΑΔΙ ΜΙΞΗΣ ΧΟΡΤΟΚΟΠΤΙΚΩΝ</w:t>
            </w:r>
            <w:r w:rsidR="00B257DA">
              <w:rPr>
                <w:rStyle w:val="81"/>
                <w:rFonts w:ascii="Arial" w:hAnsi="Arial" w:cs="Arial"/>
                <w:i w:val="0"/>
                <w:color w:val="auto"/>
                <w:sz w:val="20"/>
              </w:rPr>
              <w:t>(σε συσκευασία λίτρου)</w:t>
            </w:r>
          </w:p>
        </w:tc>
        <w:tc>
          <w:tcPr>
            <w:tcW w:w="6061" w:type="dxa"/>
          </w:tcPr>
          <w:p w:rsidR="00611BCF" w:rsidRPr="00255382" w:rsidRDefault="00611BCF" w:rsidP="00045234">
            <w:pPr>
              <w:pStyle w:val="63"/>
              <w:shd w:val="clear" w:color="auto" w:fill="auto"/>
              <w:spacing w:after="120" w:line="240" w:lineRule="auto"/>
              <w:ind w:firstLine="0"/>
              <w:rPr>
                <w:rStyle w:val="81"/>
                <w:rFonts w:ascii="Arial" w:hAnsi="Arial" w:cs="Arial"/>
                <w:i w:val="0"/>
                <w:color w:val="auto"/>
                <w:sz w:val="20"/>
                <w:lang w:val="en-US"/>
              </w:rPr>
            </w:pPr>
            <w:r>
              <w:rPr>
                <w:rStyle w:val="81"/>
                <w:rFonts w:ascii="Arial" w:hAnsi="Arial" w:cs="Arial"/>
                <w:i w:val="0"/>
                <w:color w:val="auto"/>
                <w:sz w:val="20"/>
                <w:lang w:val="en-US"/>
              </w:rPr>
              <w:t>API TC, JASO FB/FC/FD, ISO L-EGB/L-EGC/L=EGD</w:t>
            </w:r>
          </w:p>
        </w:tc>
      </w:tr>
      <w:tr w:rsidR="00611BCF" w:rsidRPr="00611BCF" w:rsidTr="002704E3">
        <w:tc>
          <w:tcPr>
            <w:tcW w:w="741" w:type="dxa"/>
          </w:tcPr>
          <w:p w:rsidR="00611BCF" w:rsidRPr="00611BCF" w:rsidRDefault="00B257DA" w:rsidP="006E0B87">
            <w:pPr>
              <w:pStyle w:val="63"/>
              <w:shd w:val="clear" w:color="auto" w:fill="auto"/>
              <w:spacing w:after="120" w:line="240" w:lineRule="auto"/>
              <w:ind w:firstLine="0"/>
              <w:rPr>
                <w:rStyle w:val="81"/>
                <w:rFonts w:ascii="Arial" w:hAnsi="Arial" w:cs="Arial"/>
                <w:i w:val="0"/>
                <w:color w:val="auto"/>
                <w:sz w:val="20"/>
              </w:rPr>
            </w:pPr>
            <w:r>
              <w:rPr>
                <w:rStyle w:val="81"/>
                <w:rFonts w:ascii="Arial" w:hAnsi="Arial" w:cs="Arial"/>
                <w:i w:val="0"/>
                <w:color w:val="auto"/>
                <w:sz w:val="20"/>
              </w:rPr>
              <w:t>9</w:t>
            </w:r>
          </w:p>
        </w:tc>
        <w:tc>
          <w:tcPr>
            <w:tcW w:w="2693" w:type="dxa"/>
          </w:tcPr>
          <w:p w:rsidR="00611BCF" w:rsidRPr="00B257DA" w:rsidRDefault="00611BCF" w:rsidP="00B257DA">
            <w:pPr>
              <w:pStyle w:val="63"/>
              <w:shd w:val="clear" w:color="auto" w:fill="auto"/>
              <w:spacing w:after="120" w:line="240" w:lineRule="auto"/>
              <w:ind w:firstLine="0"/>
              <w:rPr>
                <w:rStyle w:val="81"/>
                <w:rFonts w:ascii="Arial" w:hAnsi="Arial" w:cs="Arial"/>
                <w:i w:val="0"/>
                <w:color w:val="auto"/>
                <w:sz w:val="20"/>
                <w:lang w:val="en-US"/>
              </w:rPr>
            </w:pPr>
            <w:r>
              <w:rPr>
                <w:rStyle w:val="81"/>
                <w:rFonts w:ascii="Arial" w:hAnsi="Arial" w:cs="Arial"/>
                <w:i w:val="0"/>
                <w:color w:val="auto"/>
                <w:sz w:val="20"/>
              </w:rPr>
              <w:t>ΑΝΤΙΣΚΩΡΙΑΚΟ</w:t>
            </w:r>
            <w:r w:rsidR="00B257DA">
              <w:rPr>
                <w:rStyle w:val="81"/>
                <w:rFonts w:ascii="Arial" w:hAnsi="Arial" w:cs="Arial"/>
                <w:i w:val="0"/>
                <w:color w:val="auto"/>
                <w:sz w:val="20"/>
              </w:rPr>
              <w:t xml:space="preserve"> (σε συσκευασία 400</w:t>
            </w:r>
            <w:r w:rsidR="00B257DA">
              <w:rPr>
                <w:rStyle w:val="81"/>
                <w:rFonts w:ascii="Arial" w:hAnsi="Arial" w:cs="Arial"/>
                <w:i w:val="0"/>
                <w:color w:val="auto"/>
                <w:sz w:val="20"/>
                <w:lang w:val="en-US"/>
              </w:rPr>
              <w:t>ml)</w:t>
            </w:r>
          </w:p>
        </w:tc>
        <w:tc>
          <w:tcPr>
            <w:tcW w:w="6061" w:type="dxa"/>
          </w:tcPr>
          <w:p w:rsidR="00611BCF" w:rsidRPr="00611BCF" w:rsidRDefault="00611BCF" w:rsidP="00045234">
            <w:pPr>
              <w:pStyle w:val="63"/>
              <w:shd w:val="clear" w:color="auto" w:fill="auto"/>
              <w:spacing w:after="120" w:line="240" w:lineRule="auto"/>
              <w:ind w:firstLine="0"/>
              <w:rPr>
                <w:rStyle w:val="81"/>
                <w:rFonts w:ascii="Arial" w:hAnsi="Arial" w:cs="Arial"/>
                <w:i w:val="0"/>
                <w:color w:val="auto"/>
                <w:sz w:val="20"/>
              </w:rPr>
            </w:pPr>
            <w:r>
              <w:rPr>
                <w:rStyle w:val="81"/>
                <w:rFonts w:ascii="Arial" w:hAnsi="Arial" w:cs="Arial"/>
                <w:i w:val="0"/>
                <w:color w:val="auto"/>
                <w:sz w:val="20"/>
              </w:rPr>
              <w:t xml:space="preserve">Διεισδυτικό συνθετικό υλικό με υψηλή διαλυτική και </w:t>
            </w:r>
            <w:proofErr w:type="spellStart"/>
            <w:r>
              <w:rPr>
                <w:rStyle w:val="81"/>
                <w:rFonts w:ascii="Arial" w:hAnsi="Arial" w:cs="Arial"/>
                <w:i w:val="0"/>
                <w:color w:val="auto"/>
                <w:sz w:val="20"/>
              </w:rPr>
              <w:t>αντισκωριακή</w:t>
            </w:r>
            <w:proofErr w:type="spellEnd"/>
            <w:r>
              <w:rPr>
                <w:rStyle w:val="81"/>
                <w:rFonts w:ascii="Arial" w:hAnsi="Arial" w:cs="Arial"/>
                <w:i w:val="0"/>
                <w:color w:val="auto"/>
                <w:sz w:val="20"/>
              </w:rPr>
              <w:t xml:space="preserve"> </w:t>
            </w:r>
            <w:r w:rsidR="007D6DE8">
              <w:rPr>
                <w:rStyle w:val="81"/>
                <w:rFonts w:ascii="Arial" w:hAnsi="Arial" w:cs="Arial"/>
                <w:i w:val="0"/>
                <w:color w:val="auto"/>
                <w:sz w:val="20"/>
              </w:rPr>
              <w:t xml:space="preserve"> ισχύ. Κατάλληλο για την </w:t>
            </w:r>
            <w:proofErr w:type="spellStart"/>
            <w:r w:rsidR="007D6DE8">
              <w:rPr>
                <w:rStyle w:val="81"/>
                <w:rFonts w:ascii="Arial" w:hAnsi="Arial" w:cs="Arial"/>
                <w:i w:val="0"/>
                <w:color w:val="auto"/>
                <w:sz w:val="20"/>
              </w:rPr>
              <w:t>απόσφιξη</w:t>
            </w:r>
            <w:proofErr w:type="spellEnd"/>
            <w:r w:rsidR="007D6DE8">
              <w:rPr>
                <w:rStyle w:val="81"/>
                <w:rFonts w:ascii="Arial" w:hAnsi="Arial" w:cs="Arial"/>
                <w:i w:val="0"/>
                <w:color w:val="auto"/>
                <w:sz w:val="20"/>
              </w:rPr>
              <w:t xml:space="preserve"> παξιμαδιών, μπουλονιών, </w:t>
            </w:r>
            <w:proofErr w:type="spellStart"/>
            <w:r w:rsidR="007D6DE8">
              <w:rPr>
                <w:rStyle w:val="81"/>
                <w:rFonts w:ascii="Arial" w:hAnsi="Arial" w:cs="Arial"/>
                <w:i w:val="0"/>
                <w:color w:val="auto"/>
                <w:sz w:val="20"/>
              </w:rPr>
              <w:t>ρακόρ</w:t>
            </w:r>
            <w:proofErr w:type="spellEnd"/>
            <w:r w:rsidR="007D6DE8">
              <w:rPr>
                <w:rStyle w:val="81"/>
                <w:rFonts w:ascii="Arial" w:hAnsi="Arial" w:cs="Arial"/>
                <w:i w:val="0"/>
                <w:color w:val="auto"/>
                <w:sz w:val="20"/>
              </w:rPr>
              <w:t xml:space="preserve"> , νημάτων, μεντεσέδων και όλων των μηχανικών μερών που επηρεάζονται από την σκουριά και την οξείδωση</w:t>
            </w:r>
          </w:p>
        </w:tc>
      </w:tr>
      <w:tr w:rsidR="007D6DE8" w:rsidRPr="00611BCF" w:rsidTr="002704E3">
        <w:tc>
          <w:tcPr>
            <w:tcW w:w="741" w:type="dxa"/>
          </w:tcPr>
          <w:p w:rsidR="007D6DE8" w:rsidRPr="00611BCF" w:rsidRDefault="00B257DA" w:rsidP="006E0B87">
            <w:pPr>
              <w:pStyle w:val="63"/>
              <w:shd w:val="clear" w:color="auto" w:fill="auto"/>
              <w:spacing w:after="120" w:line="240" w:lineRule="auto"/>
              <w:ind w:firstLine="0"/>
              <w:rPr>
                <w:rStyle w:val="81"/>
                <w:rFonts w:ascii="Arial" w:hAnsi="Arial" w:cs="Arial"/>
                <w:i w:val="0"/>
                <w:color w:val="auto"/>
                <w:sz w:val="20"/>
              </w:rPr>
            </w:pPr>
            <w:r>
              <w:rPr>
                <w:rStyle w:val="81"/>
                <w:rFonts w:ascii="Arial" w:hAnsi="Arial" w:cs="Arial"/>
                <w:i w:val="0"/>
                <w:color w:val="auto"/>
                <w:sz w:val="20"/>
              </w:rPr>
              <w:t>10</w:t>
            </w:r>
          </w:p>
        </w:tc>
        <w:tc>
          <w:tcPr>
            <w:tcW w:w="2693" w:type="dxa"/>
          </w:tcPr>
          <w:p w:rsidR="007D6DE8" w:rsidRPr="00B257DA" w:rsidRDefault="007D6DE8" w:rsidP="008B0607">
            <w:pPr>
              <w:pStyle w:val="63"/>
              <w:shd w:val="clear" w:color="auto" w:fill="auto"/>
              <w:spacing w:after="120" w:line="240" w:lineRule="auto"/>
              <w:ind w:firstLine="0"/>
              <w:rPr>
                <w:rStyle w:val="81"/>
                <w:rFonts w:ascii="Arial" w:hAnsi="Arial" w:cs="Arial"/>
                <w:i w:val="0"/>
                <w:color w:val="auto"/>
                <w:sz w:val="20"/>
              </w:rPr>
            </w:pPr>
            <w:r>
              <w:rPr>
                <w:rStyle w:val="81"/>
                <w:rFonts w:ascii="Arial" w:hAnsi="Arial" w:cs="Arial"/>
                <w:i w:val="0"/>
                <w:color w:val="auto"/>
                <w:sz w:val="20"/>
              </w:rPr>
              <w:t>ΥΓΡΑ ΦΡΕΝΩΝ</w:t>
            </w:r>
            <w:r w:rsidR="00B257DA" w:rsidRPr="00B257DA">
              <w:rPr>
                <w:rStyle w:val="81"/>
                <w:rFonts w:ascii="Arial" w:hAnsi="Arial" w:cs="Arial"/>
                <w:i w:val="0"/>
                <w:color w:val="auto"/>
                <w:sz w:val="20"/>
              </w:rPr>
              <w:t xml:space="preserve"> (</w:t>
            </w:r>
            <w:r w:rsidR="00B257DA">
              <w:rPr>
                <w:rStyle w:val="81"/>
                <w:rFonts w:ascii="Arial" w:hAnsi="Arial" w:cs="Arial"/>
                <w:i w:val="0"/>
                <w:color w:val="auto"/>
                <w:sz w:val="20"/>
              </w:rPr>
              <w:t>σε συσκευασία 220</w:t>
            </w:r>
            <w:r w:rsidR="00B257DA">
              <w:rPr>
                <w:rStyle w:val="81"/>
                <w:rFonts w:ascii="Arial" w:hAnsi="Arial" w:cs="Arial"/>
                <w:i w:val="0"/>
                <w:color w:val="auto"/>
                <w:sz w:val="20"/>
                <w:lang w:val="en-US"/>
              </w:rPr>
              <w:t>ml</w:t>
            </w:r>
            <w:r w:rsidR="00B257DA" w:rsidRPr="00B257DA">
              <w:rPr>
                <w:rStyle w:val="81"/>
                <w:rFonts w:ascii="Arial" w:hAnsi="Arial" w:cs="Arial"/>
                <w:i w:val="0"/>
                <w:color w:val="auto"/>
                <w:sz w:val="20"/>
              </w:rPr>
              <w:t>)</w:t>
            </w:r>
          </w:p>
        </w:tc>
        <w:tc>
          <w:tcPr>
            <w:tcW w:w="6061" w:type="dxa"/>
          </w:tcPr>
          <w:p w:rsidR="007D6DE8" w:rsidRPr="007D6DE8" w:rsidRDefault="007D6DE8" w:rsidP="00045234">
            <w:pPr>
              <w:pStyle w:val="63"/>
              <w:shd w:val="clear" w:color="auto" w:fill="auto"/>
              <w:spacing w:after="120" w:line="240" w:lineRule="auto"/>
              <w:ind w:firstLine="0"/>
              <w:rPr>
                <w:rStyle w:val="81"/>
                <w:rFonts w:ascii="Arial" w:hAnsi="Arial" w:cs="Arial"/>
                <w:i w:val="0"/>
                <w:color w:val="auto"/>
                <w:sz w:val="20"/>
                <w:lang w:val="en-US"/>
              </w:rPr>
            </w:pPr>
            <w:r>
              <w:rPr>
                <w:rStyle w:val="81"/>
                <w:rFonts w:ascii="Arial" w:hAnsi="Arial" w:cs="Arial"/>
                <w:i w:val="0"/>
                <w:color w:val="auto"/>
                <w:sz w:val="20"/>
                <w:lang w:val="en-US"/>
              </w:rPr>
              <w:t xml:space="preserve">DOT 4  </w:t>
            </w:r>
            <w:r w:rsidR="00B257DA">
              <w:rPr>
                <w:rStyle w:val="81"/>
                <w:rFonts w:ascii="Arial" w:hAnsi="Arial" w:cs="Arial"/>
                <w:i w:val="0"/>
                <w:color w:val="auto"/>
                <w:sz w:val="20"/>
                <w:lang w:val="en-US"/>
              </w:rPr>
              <w:t>,SAE J 1703/85</w:t>
            </w:r>
          </w:p>
        </w:tc>
      </w:tr>
      <w:tr w:rsidR="00B257DA" w:rsidRPr="00611BCF" w:rsidTr="002704E3">
        <w:tc>
          <w:tcPr>
            <w:tcW w:w="741" w:type="dxa"/>
          </w:tcPr>
          <w:p w:rsidR="00B257DA" w:rsidRPr="00611BCF" w:rsidRDefault="00B257DA" w:rsidP="006E0B87">
            <w:pPr>
              <w:pStyle w:val="63"/>
              <w:shd w:val="clear" w:color="auto" w:fill="auto"/>
              <w:spacing w:after="120" w:line="240" w:lineRule="auto"/>
              <w:ind w:firstLine="0"/>
              <w:rPr>
                <w:rStyle w:val="81"/>
                <w:rFonts w:ascii="Arial" w:hAnsi="Arial" w:cs="Arial"/>
                <w:i w:val="0"/>
                <w:color w:val="auto"/>
                <w:sz w:val="20"/>
              </w:rPr>
            </w:pPr>
            <w:r>
              <w:rPr>
                <w:rStyle w:val="81"/>
                <w:rFonts w:ascii="Arial" w:hAnsi="Arial" w:cs="Arial"/>
                <w:i w:val="0"/>
                <w:color w:val="auto"/>
                <w:sz w:val="20"/>
              </w:rPr>
              <w:t>11</w:t>
            </w:r>
          </w:p>
        </w:tc>
        <w:tc>
          <w:tcPr>
            <w:tcW w:w="2693" w:type="dxa"/>
          </w:tcPr>
          <w:p w:rsidR="00B257DA" w:rsidRPr="00B257DA" w:rsidRDefault="00B257DA" w:rsidP="00B257DA">
            <w:pPr>
              <w:pStyle w:val="63"/>
              <w:shd w:val="clear" w:color="auto" w:fill="auto"/>
              <w:spacing w:after="120" w:line="240" w:lineRule="auto"/>
              <w:ind w:firstLine="0"/>
              <w:rPr>
                <w:rStyle w:val="81"/>
                <w:rFonts w:ascii="Arial" w:hAnsi="Arial" w:cs="Arial"/>
                <w:i w:val="0"/>
                <w:color w:val="auto"/>
                <w:sz w:val="20"/>
              </w:rPr>
            </w:pPr>
            <w:r>
              <w:rPr>
                <w:rStyle w:val="81"/>
                <w:rFonts w:ascii="Arial" w:hAnsi="Arial" w:cs="Arial"/>
                <w:i w:val="0"/>
                <w:color w:val="auto"/>
                <w:sz w:val="20"/>
              </w:rPr>
              <w:t>ΥΓΡΑ ΜΠΑΤΑΡΙΑΣ</w:t>
            </w:r>
            <w:r w:rsidRPr="00B257DA">
              <w:rPr>
                <w:rStyle w:val="81"/>
                <w:rFonts w:ascii="Arial" w:hAnsi="Arial" w:cs="Arial"/>
                <w:i w:val="0"/>
                <w:color w:val="auto"/>
                <w:sz w:val="20"/>
              </w:rPr>
              <w:t xml:space="preserve"> (</w:t>
            </w:r>
            <w:r>
              <w:rPr>
                <w:rStyle w:val="81"/>
                <w:rFonts w:ascii="Arial" w:hAnsi="Arial" w:cs="Arial"/>
                <w:i w:val="0"/>
                <w:color w:val="auto"/>
                <w:sz w:val="20"/>
              </w:rPr>
              <w:t>σε συσκευασία 450</w:t>
            </w:r>
            <w:r>
              <w:rPr>
                <w:rStyle w:val="81"/>
                <w:rFonts w:ascii="Arial" w:hAnsi="Arial" w:cs="Arial"/>
                <w:i w:val="0"/>
                <w:color w:val="auto"/>
                <w:sz w:val="20"/>
                <w:lang w:val="en-US"/>
              </w:rPr>
              <w:t>ml</w:t>
            </w:r>
            <w:r w:rsidRPr="00B257DA">
              <w:rPr>
                <w:rStyle w:val="81"/>
                <w:rFonts w:ascii="Arial" w:hAnsi="Arial" w:cs="Arial"/>
                <w:i w:val="0"/>
                <w:color w:val="auto"/>
                <w:sz w:val="20"/>
              </w:rPr>
              <w:t>)</w:t>
            </w:r>
          </w:p>
        </w:tc>
        <w:tc>
          <w:tcPr>
            <w:tcW w:w="6061" w:type="dxa"/>
          </w:tcPr>
          <w:p w:rsidR="00B257DA" w:rsidRPr="00B257DA" w:rsidRDefault="00B257DA" w:rsidP="00045234">
            <w:pPr>
              <w:pStyle w:val="63"/>
              <w:shd w:val="clear" w:color="auto" w:fill="auto"/>
              <w:spacing w:after="120" w:line="240" w:lineRule="auto"/>
              <w:ind w:firstLine="0"/>
              <w:rPr>
                <w:rStyle w:val="81"/>
                <w:rFonts w:ascii="Arial" w:hAnsi="Arial" w:cs="Arial"/>
                <w:i w:val="0"/>
                <w:color w:val="auto"/>
                <w:sz w:val="20"/>
              </w:rPr>
            </w:pPr>
            <w:proofErr w:type="spellStart"/>
            <w:r>
              <w:rPr>
                <w:rStyle w:val="81"/>
                <w:rFonts w:ascii="Arial" w:hAnsi="Arial" w:cs="Arial"/>
                <w:i w:val="0"/>
                <w:color w:val="auto"/>
                <w:sz w:val="20"/>
              </w:rPr>
              <w:t>Απιονισμένο</w:t>
            </w:r>
            <w:proofErr w:type="spellEnd"/>
            <w:r>
              <w:rPr>
                <w:rStyle w:val="81"/>
                <w:rFonts w:ascii="Arial" w:hAnsi="Arial" w:cs="Arial"/>
                <w:i w:val="0"/>
                <w:color w:val="auto"/>
                <w:sz w:val="20"/>
              </w:rPr>
              <w:t xml:space="preserve"> νερό</w:t>
            </w:r>
          </w:p>
        </w:tc>
      </w:tr>
      <w:tr w:rsidR="00611BCF" w:rsidRPr="00A155AB" w:rsidTr="002704E3">
        <w:tc>
          <w:tcPr>
            <w:tcW w:w="741" w:type="dxa"/>
          </w:tcPr>
          <w:p w:rsidR="00611BCF" w:rsidRPr="00A155AB" w:rsidRDefault="00B257DA" w:rsidP="006E0B87">
            <w:pPr>
              <w:pStyle w:val="63"/>
              <w:shd w:val="clear" w:color="auto" w:fill="auto"/>
              <w:spacing w:after="120" w:line="240" w:lineRule="auto"/>
              <w:ind w:firstLine="0"/>
              <w:rPr>
                <w:rStyle w:val="81"/>
                <w:rFonts w:ascii="Arial" w:hAnsi="Arial" w:cs="Arial"/>
                <w:i w:val="0"/>
                <w:color w:val="auto"/>
                <w:sz w:val="20"/>
              </w:rPr>
            </w:pPr>
            <w:r>
              <w:rPr>
                <w:rStyle w:val="81"/>
                <w:rFonts w:ascii="Arial" w:hAnsi="Arial" w:cs="Arial"/>
                <w:i w:val="0"/>
                <w:color w:val="auto"/>
                <w:sz w:val="20"/>
              </w:rPr>
              <w:t>12</w:t>
            </w:r>
          </w:p>
        </w:tc>
        <w:tc>
          <w:tcPr>
            <w:tcW w:w="2693" w:type="dxa"/>
          </w:tcPr>
          <w:p w:rsidR="00611BCF" w:rsidRPr="00A35BAF" w:rsidRDefault="00611BCF" w:rsidP="00B257DA">
            <w:pPr>
              <w:pStyle w:val="63"/>
              <w:shd w:val="clear" w:color="auto" w:fill="auto"/>
              <w:spacing w:after="120" w:line="240" w:lineRule="auto"/>
              <w:ind w:firstLine="0"/>
              <w:rPr>
                <w:rStyle w:val="81"/>
                <w:rFonts w:ascii="Arial" w:hAnsi="Arial" w:cs="Arial"/>
                <w:i w:val="0"/>
                <w:color w:val="auto"/>
                <w:sz w:val="20"/>
              </w:rPr>
            </w:pPr>
            <w:r w:rsidRPr="00A155AB">
              <w:rPr>
                <w:rStyle w:val="81"/>
                <w:rFonts w:ascii="Arial" w:hAnsi="Arial" w:cs="Arial"/>
                <w:i w:val="0"/>
                <w:color w:val="auto"/>
                <w:sz w:val="20"/>
              </w:rPr>
              <w:t xml:space="preserve">ΥΓΡΟ </w:t>
            </w:r>
            <w:proofErr w:type="spellStart"/>
            <w:r w:rsidRPr="00A155AB">
              <w:rPr>
                <w:rStyle w:val="81"/>
                <w:rFonts w:ascii="Arial" w:hAnsi="Arial" w:cs="Arial"/>
                <w:i w:val="0"/>
                <w:color w:val="auto"/>
                <w:sz w:val="20"/>
                <w:lang w:val="en-US"/>
              </w:rPr>
              <w:t>Adblue</w:t>
            </w:r>
            <w:proofErr w:type="spellEnd"/>
            <w:r w:rsidRPr="007D6DE8">
              <w:rPr>
                <w:rStyle w:val="81"/>
                <w:rFonts w:ascii="Arial" w:hAnsi="Arial" w:cs="Arial"/>
                <w:i w:val="0"/>
                <w:color w:val="auto"/>
                <w:sz w:val="20"/>
              </w:rPr>
              <w:t xml:space="preserve"> </w:t>
            </w:r>
            <w:r w:rsidR="00B257DA">
              <w:rPr>
                <w:rStyle w:val="81"/>
                <w:rFonts w:ascii="Arial" w:hAnsi="Arial" w:cs="Arial"/>
                <w:i w:val="0"/>
                <w:color w:val="auto"/>
                <w:sz w:val="20"/>
                <w:lang w:val="en-US"/>
              </w:rPr>
              <w:t>ISO</w:t>
            </w:r>
            <w:r w:rsidR="00B257DA" w:rsidRPr="00A35BAF">
              <w:rPr>
                <w:rStyle w:val="81"/>
                <w:rFonts w:ascii="Arial" w:hAnsi="Arial" w:cs="Arial"/>
                <w:i w:val="0"/>
                <w:color w:val="auto"/>
                <w:sz w:val="20"/>
              </w:rPr>
              <w:t xml:space="preserve"> </w:t>
            </w:r>
            <w:r w:rsidRPr="00A155AB">
              <w:rPr>
                <w:rStyle w:val="81"/>
                <w:rFonts w:ascii="Arial" w:hAnsi="Arial" w:cs="Arial"/>
                <w:i w:val="0"/>
                <w:color w:val="auto"/>
                <w:sz w:val="20"/>
              </w:rPr>
              <w:t>22241</w:t>
            </w:r>
          </w:p>
          <w:p w:rsidR="00B257DA" w:rsidRPr="00A35BAF" w:rsidRDefault="00A35BAF" w:rsidP="00A35BAF">
            <w:pPr>
              <w:pStyle w:val="63"/>
              <w:shd w:val="clear" w:color="auto" w:fill="auto"/>
              <w:tabs>
                <w:tab w:val="left" w:pos="458"/>
              </w:tabs>
              <w:spacing w:after="120" w:line="240" w:lineRule="auto"/>
              <w:ind w:firstLine="0"/>
              <w:rPr>
                <w:rStyle w:val="81"/>
                <w:rFonts w:ascii="Arial" w:hAnsi="Arial" w:cs="Arial"/>
                <w:i w:val="0"/>
                <w:color w:val="auto"/>
                <w:sz w:val="20"/>
              </w:rPr>
            </w:pPr>
            <w:r w:rsidRPr="00A35BAF">
              <w:rPr>
                <w:rStyle w:val="81"/>
                <w:rFonts w:ascii="Arial" w:hAnsi="Arial" w:cs="Arial"/>
                <w:i w:val="0"/>
                <w:color w:val="auto"/>
                <w:sz w:val="20"/>
              </w:rPr>
              <w:t>(</w:t>
            </w:r>
            <w:r>
              <w:rPr>
                <w:rStyle w:val="81"/>
                <w:rFonts w:ascii="Arial" w:hAnsi="Arial" w:cs="Arial"/>
                <w:i w:val="0"/>
                <w:color w:val="auto"/>
                <w:sz w:val="20"/>
              </w:rPr>
              <w:t xml:space="preserve">σε συσκευασία </w:t>
            </w:r>
            <w:r w:rsidRPr="003B4C16">
              <w:rPr>
                <w:rStyle w:val="81"/>
                <w:rFonts w:ascii="Arial" w:hAnsi="Arial" w:cs="Arial"/>
                <w:i w:val="0"/>
                <w:color w:val="auto"/>
                <w:sz w:val="20"/>
              </w:rPr>
              <w:t>20</w:t>
            </w:r>
            <w:proofErr w:type="spellStart"/>
            <w:r>
              <w:rPr>
                <w:rStyle w:val="81"/>
                <w:rFonts w:ascii="Arial" w:hAnsi="Arial" w:cs="Arial"/>
                <w:i w:val="0"/>
                <w:color w:val="auto"/>
                <w:sz w:val="20"/>
                <w:lang w:val="en-US"/>
              </w:rPr>
              <w:t>lt</w:t>
            </w:r>
            <w:proofErr w:type="spellEnd"/>
            <w:r w:rsidRPr="00B257DA">
              <w:rPr>
                <w:rStyle w:val="81"/>
                <w:rFonts w:ascii="Arial" w:hAnsi="Arial" w:cs="Arial"/>
                <w:i w:val="0"/>
                <w:color w:val="auto"/>
                <w:sz w:val="20"/>
              </w:rPr>
              <w:t>)</w:t>
            </w:r>
          </w:p>
        </w:tc>
        <w:tc>
          <w:tcPr>
            <w:tcW w:w="6061" w:type="dxa"/>
          </w:tcPr>
          <w:p w:rsidR="00611BCF" w:rsidRPr="006A56EC" w:rsidRDefault="00611BCF" w:rsidP="002E5D68">
            <w:pPr>
              <w:pStyle w:val="63"/>
              <w:shd w:val="clear" w:color="auto" w:fill="auto"/>
              <w:spacing w:after="120" w:line="240" w:lineRule="auto"/>
              <w:ind w:firstLine="0"/>
              <w:rPr>
                <w:rStyle w:val="81"/>
                <w:rFonts w:ascii="Arial" w:hAnsi="Arial" w:cs="Arial"/>
                <w:i w:val="0"/>
                <w:color w:val="auto"/>
                <w:sz w:val="20"/>
              </w:rPr>
            </w:pPr>
            <w:r>
              <w:rPr>
                <w:rStyle w:val="81"/>
                <w:rFonts w:ascii="Arial" w:hAnsi="Arial" w:cs="Arial"/>
                <w:i w:val="0"/>
                <w:color w:val="auto"/>
                <w:sz w:val="20"/>
              </w:rPr>
              <w:t xml:space="preserve">Διάλυμα ουρίας 32,5% για εφαρμογή στα συστήματα </w:t>
            </w:r>
            <w:r>
              <w:rPr>
                <w:rStyle w:val="81"/>
                <w:rFonts w:ascii="Arial" w:hAnsi="Arial" w:cs="Arial"/>
                <w:i w:val="0"/>
                <w:color w:val="auto"/>
                <w:sz w:val="20"/>
                <w:lang w:val="en-US"/>
              </w:rPr>
              <w:t>SCR</w:t>
            </w:r>
            <w:r>
              <w:rPr>
                <w:rStyle w:val="81"/>
                <w:rFonts w:ascii="Arial" w:hAnsi="Arial" w:cs="Arial"/>
                <w:i w:val="0"/>
                <w:color w:val="auto"/>
                <w:sz w:val="20"/>
              </w:rPr>
              <w:t xml:space="preserve">.Πρέπει να ανταποκρίνεται στις προδιαγραφές </w:t>
            </w:r>
            <w:r>
              <w:rPr>
                <w:rStyle w:val="81"/>
                <w:rFonts w:ascii="Arial" w:hAnsi="Arial" w:cs="Arial"/>
                <w:i w:val="0"/>
                <w:color w:val="auto"/>
                <w:sz w:val="20"/>
                <w:lang w:val="en-US"/>
              </w:rPr>
              <w:t>DIN</w:t>
            </w:r>
            <w:r w:rsidRPr="00A155AB">
              <w:rPr>
                <w:rStyle w:val="81"/>
                <w:rFonts w:ascii="Arial" w:hAnsi="Arial" w:cs="Arial"/>
                <w:i w:val="0"/>
                <w:color w:val="auto"/>
                <w:sz w:val="20"/>
              </w:rPr>
              <w:t xml:space="preserve">70070, </w:t>
            </w:r>
            <w:r>
              <w:rPr>
                <w:rStyle w:val="81"/>
                <w:rFonts w:ascii="Arial" w:hAnsi="Arial" w:cs="Arial"/>
                <w:i w:val="0"/>
                <w:color w:val="auto"/>
                <w:sz w:val="20"/>
                <w:lang w:val="en-US"/>
              </w:rPr>
              <w:t>ISO</w:t>
            </w:r>
            <w:r w:rsidRPr="00A155AB">
              <w:rPr>
                <w:rStyle w:val="81"/>
                <w:rFonts w:ascii="Arial" w:hAnsi="Arial" w:cs="Arial"/>
                <w:i w:val="0"/>
                <w:color w:val="auto"/>
                <w:sz w:val="20"/>
              </w:rPr>
              <w:t xml:space="preserve"> 22241</w:t>
            </w:r>
            <w:r>
              <w:rPr>
                <w:rStyle w:val="81"/>
                <w:rFonts w:ascii="Arial" w:hAnsi="Arial" w:cs="Arial"/>
                <w:i w:val="0"/>
                <w:color w:val="auto"/>
                <w:sz w:val="20"/>
              </w:rPr>
              <w:t xml:space="preserve">. </w:t>
            </w:r>
          </w:p>
        </w:tc>
      </w:tr>
      <w:tr w:rsidR="00B257DA" w:rsidRPr="0011337B" w:rsidTr="002704E3">
        <w:tc>
          <w:tcPr>
            <w:tcW w:w="741" w:type="dxa"/>
          </w:tcPr>
          <w:p w:rsidR="00B257DA" w:rsidRPr="00B257DA" w:rsidRDefault="00B257DA" w:rsidP="00045234">
            <w:pPr>
              <w:pStyle w:val="63"/>
              <w:shd w:val="clear" w:color="auto" w:fill="auto"/>
              <w:spacing w:after="120" w:line="240" w:lineRule="auto"/>
              <w:ind w:firstLine="0"/>
              <w:rPr>
                <w:rStyle w:val="81"/>
                <w:rFonts w:ascii="Arial" w:hAnsi="Arial" w:cs="Arial"/>
                <w:i w:val="0"/>
                <w:color w:val="auto"/>
                <w:sz w:val="20"/>
              </w:rPr>
            </w:pPr>
            <w:r>
              <w:rPr>
                <w:rStyle w:val="81"/>
                <w:rFonts w:ascii="Arial" w:hAnsi="Arial" w:cs="Arial"/>
                <w:i w:val="0"/>
                <w:color w:val="auto"/>
                <w:sz w:val="20"/>
              </w:rPr>
              <w:t>13</w:t>
            </w:r>
          </w:p>
        </w:tc>
        <w:tc>
          <w:tcPr>
            <w:tcW w:w="2693" w:type="dxa"/>
          </w:tcPr>
          <w:p w:rsidR="00B257DA" w:rsidRPr="00A155AB" w:rsidRDefault="00B257DA" w:rsidP="00045234">
            <w:pPr>
              <w:pStyle w:val="63"/>
              <w:shd w:val="clear" w:color="auto" w:fill="auto"/>
              <w:spacing w:after="120" w:line="240" w:lineRule="auto"/>
              <w:ind w:firstLine="0"/>
              <w:rPr>
                <w:rStyle w:val="81"/>
                <w:rFonts w:ascii="Arial" w:hAnsi="Arial" w:cs="Arial"/>
                <w:i w:val="0"/>
                <w:color w:val="auto"/>
                <w:sz w:val="20"/>
              </w:rPr>
            </w:pPr>
            <w:r w:rsidRPr="00A155AB">
              <w:rPr>
                <w:rStyle w:val="81"/>
                <w:rFonts w:ascii="Arial" w:hAnsi="Arial" w:cs="Arial"/>
                <w:i w:val="0"/>
                <w:color w:val="auto"/>
                <w:sz w:val="20"/>
              </w:rPr>
              <w:t>ΛΑΔΙ ΥΔΡΑΥΛΙΚΟΥ ΤΙΜΟΝΙΟΥ</w:t>
            </w:r>
          </w:p>
        </w:tc>
        <w:tc>
          <w:tcPr>
            <w:tcW w:w="6061" w:type="dxa"/>
          </w:tcPr>
          <w:p w:rsidR="003B101A" w:rsidRPr="003B101A" w:rsidRDefault="003B101A" w:rsidP="003B101A">
            <w:pPr>
              <w:rPr>
                <w:rFonts w:ascii="Arial" w:hAnsi="Arial" w:cs="Arial"/>
                <w:sz w:val="20"/>
                <w:szCs w:val="20"/>
                <w:lang w:val="en-US"/>
              </w:rPr>
            </w:pPr>
            <w:r w:rsidRPr="003B101A">
              <w:rPr>
                <w:lang w:val="en-US"/>
              </w:rPr>
              <w:t>-</w:t>
            </w:r>
            <w:r w:rsidRPr="003B101A">
              <w:rPr>
                <w:rFonts w:ascii="Arial" w:hAnsi="Arial" w:cs="Arial"/>
                <w:sz w:val="20"/>
                <w:szCs w:val="20"/>
                <w:lang w:val="en-US"/>
              </w:rPr>
              <w:t>GM DEXRON II ,</w:t>
            </w:r>
            <w:proofErr w:type="spellStart"/>
            <w:r w:rsidRPr="003B101A">
              <w:rPr>
                <w:rFonts w:ascii="Arial" w:hAnsi="Arial" w:cs="Arial"/>
                <w:sz w:val="20"/>
                <w:szCs w:val="20"/>
                <w:lang w:val="en-US"/>
              </w:rPr>
              <w:t>IID,Allison</w:t>
            </w:r>
            <w:proofErr w:type="spellEnd"/>
            <w:r w:rsidRPr="003B101A">
              <w:rPr>
                <w:rFonts w:ascii="Arial" w:hAnsi="Arial" w:cs="Arial"/>
                <w:sz w:val="20"/>
                <w:szCs w:val="20"/>
                <w:lang w:val="en-US"/>
              </w:rPr>
              <w:t xml:space="preserve"> C-4,CAT TO-2,MB 236.1 / 236.5,236.6 / 236.7,</w:t>
            </w:r>
          </w:p>
          <w:p w:rsidR="003B101A" w:rsidRPr="000E100F" w:rsidRDefault="003B101A" w:rsidP="003B101A">
            <w:pPr>
              <w:rPr>
                <w:rFonts w:ascii="Arial" w:hAnsi="Arial" w:cs="Arial"/>
                <w:sz w:val="20"/>
                <w:szCs w:val="20"/>
                <w:lang w:val="en-US"/>
              </w:rPr>
            </w:pPr>
            <w:r w:rsidRPr="000E100F">
              <w:rPr>
                <w:rFonts w:ascii="Arial" w:hAnsi="Arial" w:cs="Arial"/>
                <w:sz w:val="20"/>
                <w:szCs w:val="20"/>
                <w:lang w:val="en-US"/>
              </w:rPr>
              <w:t>-</w:t>
            </w:r>
            <w:r w:rsidRPr="003B101A">
              <w:rPr>
                <w:rFonts w:ascii="Arial" w:hAnsi="Arial" w:cs="Arial"/>
                <w:sz w:val="20"/>
                <w:szCs w:val="20"/>
                <w:lang w:val="en-US"/>
              </w:rPr>
              <w:t>ZF</w:t>
            </w:r>
            <w:r w:rsidRPr="000E100F">
              <w:rPr>
                <w:rFonts w:ascii="Arial" w:hAnsi="Arial" w:cs="Arial"/>
                <w:sz w:val="20"/>
                <w:szCs w:val="20"/>
                <w:lang w:val="en-US"/>
              </w:rPr>
              <w:t xml:space="preserve"> </w:t>
            </w:r>
            <w:r w:rsidRPr="003B101A">
              <w:rPr>
                <w:rFonts w:ascii="Arial" w:hAnsi="Arial" w:cs="Arial"/>
                <w:sz w:val="20"/>
                <w:szCs w:val="20"/>
                <w:lang w:val="en-US"/>
              </w:rPr>
              <w:t>TE</w:t>
            </w:r>
            <w:r w:rsidRPr="000E100F">
              <w:rPr>
                <w:rFonts w:ascii="Arial" w:hAnsi="Arial" w:cs="Arial"/>
                <w:sz w:val="20"/>
                <w:szCs w:val="20"/>
                <w:lang w:val="en-US"/>
              </w:rPr>
              <w:t>-</w:t>
            </w:r>
            <w:r w:rsidRPr="003B101A">
              <w:rPr>
                <w:rFonts w:ascii="Arial" w:hAnsi="Arial" w:cs="Arial"/>
                <w:sz w:val="20"/>
                <w:szCs w:val="20"/>
                <w:lang w:val="en-US"/>
              </w:rPr>
              <w:t>ML</w:t>
            </w:r>
            <w:r w:rsidRPr="000E100F">
              <w:rPr>
                <w:rFonts w:ascii="Arial" w:hAnsi="Arial" w:cs="Arial"/>
                <w:sz w:val="20"/>
                <w:szCs w:val="20"/>
                <w:lang w:val="en-US"/>
              </w:rPr>
              <w:t xml:space="preserve"> 11</w:t>
            </w:r>
            <w:r w:rsidRPr="003B101A">
              <w:rPr>
                <w:rFonts w:ascii="Arial" w:hAnsi="Arial" w:cs="Arial"/>
                <w:sz w:val="20"/>
                <w:szCs w:val="20"/>
                <w:lang w:val="en-US"/>
              </w:rPr>
              <w:t>B</w:t>
            </w:r>
            <w:r w:rsidRPr="000E100F">
              <w:rPr>
                <w:rFonts w:ascii="Arial" w:hAnsi="Arial" w:cs="Arial"/>
                <w:sz w:val="20"/>
                <w:szCs w:val="20"/>
                <w:lang w:val="en-US"/>
              </w:rPr>
              <w:t>/14</w:t>
            </w:r>
            <w:r w:rsidRPr="003B101A">
              <w:rPr>
                <w:rFonts w:ascii="Arial" w:hAnsi="Arial" w:cs="Arial"/>
                <w:sz w:val="20"/>
                <w:szCs w:val="20"/>
                <w:lang w:val="en-US"/>
              </w:rPr>
              <w:t>A</w:t>
            </w:r>
            <w:r w:rsidRPr="000E100F">
              <w:rPr>
                <w:rFonts w:ascii="Arial" w:hAnsi="Arial" w:cs="Arial"/>
                <w:sz w:val="20"/>
                <w:szCs w:val="20"/>
                <w:lang w:val="en-US"/>
              </w:rPr>
              <w:t>/17</w:t>
            </w:r>
            <w:r w:rsidRPr="003B101A">
              <w:rPr>
                <w:rFonts w:ascii="Arial" w:hAnsi="Arial" w:cs="Arial"/>
                <w:sz w:val="20"/>
                <w:szCs w:val="20"/>
                <w:lang w:val="en-US"/>
              </w:rPr>
              <w:t>C</w:t>
            </w:r>
          </w:p>
          <w:p w:rsidR="003B101A" w:rsidRPr="000E100F" w:rsidRDefault="003B101A" w:rsidP="003B101A">
            <w:pPr>
              <w:rPr>
                <w:rFonts w:ascii="Arial" w:hAnsi="Arial" w:cs="Arial"/>
                <w:sz w:val="20"/>
                <w:szCs w:val="20"/>
                <w:lang w:val="en-US"/>
              </w:rPr>
            </w:pPr>
            <w:r w:rsidRPr="000E100F">
              <w:rPr>
                <w:rFonts w:ascii="Arial" w:hAnsi="Arial" w:cs="Arial"/>
                <w:sz w:val="20"/>
                <w:szCs w:val="20"/>
                <w:lang w:val="en-US"/>
              </w:rPr>
              <w:t>-</w:t>
            </w:r>
            <w:r w:rsidRPr="003B101A">
              <w:rPr>
                <w:rFonts w:ascii="Arial" w:hAnsi="Arial" w:cs="Arial"/>
                <w:sz w:val="20"/>
                <w:szCs w:val="20"/>
                <w:lang w:val="en-US"/>
              </w:rPr>
              <w:t>FORD</w:t>
            </w:r>
            <w:r w:rsidRPr="000E100F">
              <w:rPr>
                <w:rFonts w:ascii="Arial" w:hAnsi="Arial" w:cs="Arial"/>
                <w:sz w:val="20"/>
                <w:szCs w:val="20"/>
                <w:lang w:val="en-US"/>
              </w:rPr>
              <w:t xml:space="preserve"> </w:t>
            </w:r>
            <w:r w:rsidRPr="003B101A">
              <w:rPr>
                <w:rFonts w:ascii="Arial" w:hAnsi="Arial" w:cs="Arial"/>
                <w:sz w:val="20"/>
                <w:szCs w:val="20"/>
                <w:lang w:val="en-US"/>
              </w:rPr>
              <w:t>MERCON</w:t>
            </w:r>
          </w:p>
          <w:p w:rsidR="00B257DA" w:rsidRPr="000E100F" w:rsidRDefault="00B257DA" w:rsidP="00045234">
            <w:pPr>
              <w:pStyle w:val="63"/>
              <w:shd w:val="clear" w:color="auto" w:fill="auto"/>
              <w:spacing w:after="120" w:line="240" w:lineRule="auto"/>
              <w:ind w:firstLine="0"/>
              <w:rPr>
                <w:rStyle w:val="81"/>
                <w:rFonts w:ascii="Arial" w:hAnsi="Arial" w:cs="Arial"/>
                <w:i w:val="0"/>
                <w:color w:val="auto"/>
                <w:sz w:val="20"/>
                <w:lang w:val="en-US"/>
              </w:rPr>
            </w:pPr>
          </w:p>
        </w:tc>
      </w:tr>
      <w:tr w:rsidR="00B257DA" w:rsidRPr="00A155AB" w:rsidTr="002704E3">
        <w:tc>
          <w:tcPr>
            <w:tcW w:w="741" w:type="dxa"/>
          </w:tcPr>
          <w:p w:rsidR="00B257DA" w:rsidRPr="00B257DA" w:rsidRDefault="00B257DA" w:rsidP="006E0B87">
            <w:pPr>
              <w:pStyle w:val="63"/>
              <w:shd w:val="clear" w:color="auto" w:fill="auto"/>
              <w:spacing w:after="120" w:line="240" w:lineRule="auto"/>
              <w:ind w:firstLine="0"/>
              <w:rPr>
                <w:rStyle w:val="81"/>
                <w:rFonts w:ascii="Arial" w:hAnsi="Arial" w:cs="Arial"/>
                <w:i w:val="0"/>
                <w:color w:val="auto"/>
                <w:sz w:val="20"/>
              </w:rPr>
            </w:pPr>
            <w:r>
              <w:rPr>
                <w:rStyle w:val="81"/>
                <w:rFonts w:ascii="Arial" w:hAnsi="Arial" w:cs="Arial"/>
                <w:i w:val="0"/>
                <w:color w:val="auto"/>
                <w:sz w:val="20"/>
              </w:rPr>
              <w:t>14</w:t>
            </w:r>
          </w:p>
        </w:tc>
        <w:tc>
          <w:tcPr>
            <w:tcW w:w="2693" w:type="dxa"/>
          </w:tcPr>
          <w:p w:rsidR="00B257DA" w:rsidRPr="00A155AB" w:rsidRDefault="00B257DA" w:rsidP="008B0607">
            <w:pPr>
              <w:pStyle w:val="63"/>
              <w:shd w:val="clear" w:color="auto" w:fill="auto"/>
              <w:spacing w:after="120" w:line="240" w:lineRule="auto"/>
              <w:ind w:firstLine="0"/>
              <w:rPr>
                <w:rStyle w:val="81"/>
                <w:rFonts w:ascii="Arial" w:hAnsi="Arial" w:cs="Arial"/>
                <w:i w:val="0"/>
                <w:color w:val="auto"/>
                <w:sz w:val="20"/>
              </w:rPr>
            </w:pPr>
            <w:r>
              <w:rPr>
                <w:rStyle w:val="81"/>
                <w:rFonts w:ascii="Arial" w:hAnsi="Arial" w:cs="Arial"/>
                <w:i w:val="0"/>
                <w:color w:val="auto"/>
                <w:sz w:val="20"/>
              </w:rPr>
              <w:t>ΑΝΤΙΨΥΚΤΙΚΟ</w:t>
            </w:r>
          </w:p>
        </w:tc>
        <w:tc>
          <w:tcPr>
            <w:tcW w:w="6061" w:type="dxa"/>
          </w:tcPr>
          <w:p w:rsidR="00B257DA" w:rsidRPr="006A56EC" w:rsidRDefault="00B257DA" w:rsidP="008B0607">
            <w:pPr>
              <w:pStyle w:val="63"/>
              <w:shd w:val="clear" w:color="auto" w:fill="auto"/>
              <w:spacing w:after="120" w:line="240" w:lineRule="auto"/>
              <w:ind w:firstLine="0"/>
              <w:rPr>
                <w:rStyle w:val="81"/>
                <w:rFonts w:ascii="Arial" w:hAnsi="Arial" w:cs="Arial"/>
                <w:i w:val="0"/>
                <w:color w:val="auto"/>
                <w:sz w:val="20"/>
              </w:rPr>
            </w:pPr>
            <w:r>
              <w:rPr>
                <w:rStyle w:val="81"/>
                <w:rFonts w:ascii="Arial" w:hAnsi="Arial" w:cs="Arial"/>
                <w:i w:val="0"/>
                <w:color w:val="auto"/>
                <w:sz w:val="20"/>
              </w:rPr>
              <w:t xml:space="preserve">Συμπυκνωμένο 100% αντιψυκτικό, </w:t>
            </w:r>
            <w:proofErr w:type="spellStart"/>
            <w:r>
              <w:rPr>
                <w:rStyle w:val="81"/>
                <w:rFonts w:ascii="Arial" w:hAnsi="Arial" w:cs="Arial"/>
                <w:i w:val="0"/>
                <w:color w:val="auto"/>
                <w:sz w:val="20"/>
              </w:rPr>
              <w:t>αντιθερμικό</w:t>
            </w:r>
            <w:proofErr w:type="spellEnd"/>
            <w:r>
              <w:rPr>
                <w:rStyle w:val="81"/>
                <w:rFonts w:ascii="Arial" w:hAnsi="Arial" w:cs="Arial"/>
                <w:i w:val="0"/>
                <w:color w:val="auto"/>
                <w:sz w:val="20"/>
              </w:rPr>
              <w:t xml:space="preserve"> υγρό για κλειστά κυκλώματα αυτοκινήτου </w:t>
            </w:r>
            <w:r>
              <w:rPr>
                <w:rStyle w:val="81"/>
                <w:rFonts w:ascii="Arial" w:hAnsi="Arial" w:cs="Arial"/>
                <w:i w:val="0"/>
                <w:color w:val="auto"/>
                <w:sz w:val="20"/>
                <w:lang w:val="en-US"/>
              </w:rPr>
              <w:t>BS</w:t>
            </w:r>
            <w:r w:rsidRPr="006A56EC">
              <w:rPr>
                <w:rStyle w:val="81"/>
                <w:rFonts w:ascii="Arial" w:hAnsi="Arial" w:cs="Arial"/>
                <w:i w:val="0"/>
                <w:color w:val="auto"/>
                <w:sz w:val="20"/>
              </w:rPr>
              <w:t xml:space="preserve"> 6580, </w:t>
            </w:r>
            <w:r>
              <w:rPr>
                <w:rStyle w:val="81"/>
                <w:rFonts w:ascii="Arial" w:hAnsi="Arial" w:cs="Arial"/>
                <w:i w:val="0"/>
                <w:color w:val="auto"/>
                <w:sz w:val="20"/>
                <w:lang w:val="en-US"/>
              </w:rPr>
              <w:t>ASTM</w:t>
            </w:r>
            <w:r w:rsidRPr="006A56EC">
              <w:rPr>
                <w:rStyle w:val="81"/>
                <w:rFonts w:ascii="Arial" w:hAnsi="Arial" w:cs="Arial"/>
                <w:i w:val="0"/>
                <w:color w:val="auto"/>
                <w:sz w:val="20"/>
              </w:rPr>
              <w:t xml:space="preserve"> </w:t>
            </w:r>
            <w:r>
              <w:rPr>
                <w:rStyle w:val="81"/>
                <w:rFonts w:ascii="Arial" w:hAnsi="Arial" w:cs="Arial"/>
                <w:i w:val="0"/>
                <w:color w:val="auto"/>
                <w:sz w:val="20"/>
                <w:lang w:val="en-US"/>
              </w:rPr>
              <w:t>D</w:t>
            </w:r>
            <w:r w:rsidRPr="006A56EC">
              <w:rPr>
                <w:rStyle w:val="81"/>
                <w:rFonts w:ascii="Arial" w:hAnsi="Arial" w:cs="Arial"/>
                <w:i w:val="0"/>
                <w:color w:val="auto"/>
                <w:sz w:val="20"/>
              </w:rPr>
              <w:t>3306</w:t>
            </w:r>
          </w:p>
        </w:tc>
      </w:tr>
    </w:tbl>
    <w:p w:rsidR="00B257DA" w:rsidRPr="00FF4BC9" w:rsidRDefault="00B257DA" w:rsidP="00B257DA">
      <w:pPr>
        <w:pStyle w:val="63"/>
        <w:shd w:val="clear" w:color="auto" w:fill="auto"/>
        <w:spacing w:after="120" w:line="240" w:lineRule="auto"/>
        <w:ind w:left="360" w:firstLine="0"/>
        <w:rPr>
          <w:rStyle w:val="81"/>
          <w:rFonts w:ascii="Arial" w:hAnsi="Arial" w:cs="Arial"/>
          <w:i w:val="0"/>
          <w:color w:val="auto"/>
          <w:sz w:val="20"/>
          <w:u w:val="single"/>
        </w:rPr>
      </w:pPr>
      <w:r w:rsidRPr="00FF4BC9">
        <w:rPr>
          <w:rFonts w:ascii="Arial" w:hAnsi="Arial" w:cs="Arial"/>
          <w:bCs/>
          <w:spacing w:val="-5"/>
          <w:sz w:val="20"/>
        </w:rPr>
        <w:t>*Οι συσκευασίες είναι επιθυμητές και όχι περιοριστικές</w:t>
      </w:r>
    </w:p>
    <w:p w:rsidR="00F761FF" w:rsidRPr="00B257DA" w:rsidRDefault="00F761FF" w:rsidP="00FF4BC9">
      <w:pPr>
        <w:pStyle w:val="80"/>
        <w:shd w:val="clear" w:color="auto" w:fill="auto"/>
        <w:tabs>
          <w:tab w:val="left" w:pos="496"/>
        </w:tabs>
        <w:jc w:val="left"/>
        <w:rPr>
          <w:rStyle w:val="81"/>
          <w:rFonts w:ascii="Arial" w:hAnsi="Arial" w:cs="Arial"/>
          <w:b/>
          <w:iCs/>
          <w:sz w:val="24"/>
          <w:szCs w:val="24"/>
        </w:rPr>
      </w:pPr>
    </w:p>
    <w:p w:rsidR="00F761FF" w:rsidRPr="00B257DA" w:rsidRDefault="00F761FF" w:rsidP="006E2587">
      <w:pPr>
        <w:pStyle w:val="80"/>
        <w:shd w:val="clear" w:color="auto" w:fill="auto"/>
        <w:tabs>
          <w:tab w:val="left" w:pos="496"/>
        </w:tabs>
        <w:ind w:left="-724"/>
        <w:jc w:val="left"/>
        <w:rPr>
          <w:rStyle w:val="81"/>
          <w:rFonts w:ascii="Arial" w:hAnsi="Arial" w:cs="Arial"/>
          <w:b/>
          <w:iCs/>
          <w:sz w:val="24"/>
          <w:szCs w:val="24"/>
        </w:rPr>
      </w:pPr>
    </w:p>
    <w:p w:rsidR="00F761FF" w:rsidRPr="00B257DA" w:rsidRDefault="00F761FF" w:rsidP="006E2587">
      <w:pPr>
        <w:pStyle w:val="80"/>
        <w:shd w:val="clear" w:color="auto" w:fill="auto"/>
        <w:tabs>
          <w:tab w:val="left" w:pos="496"/>
        </w:tabs>
        <w:ind w:left="-724"/>
        <w:jc w:val="left"/>
        <w:rPr>
          <w:rStyle w:val="81"/>
          <w:rFonts w:ascii="Arial" w:hAnsi="Arial" w:cs="Arial"/>
          <w:b/>
          <w:iCs/>
          <w:sz w:val="24"/>
          <w:szCs w:val="24"/>
        </w:rPr>
      </w:pPr>
    </w:p>
    <w:p w:rsidR="00373D8E" w:rsidRDefault="00373D8E" w:rsidP="00FF4BC9">
      <w:pPr>
        <w:pStyle w:val="80"/>
        <w:shd w:val="clear" w:color="auto" w:fill="auto"/>
        <w:tabs>
          <w:tab w:val="left" w:pos="496"/>
        </w:tabs>
        <w:jc w:val="left"/>
        <w:rPr>
          <w:rStyle w:val="81"/>
          <w:rFonts w:ascii="Arial" w:hAnsi="Arial" w:cs="Arial"/>
          <w:b/>
          <w:iCs/>
          <w:sz w:val="24"/>
          <w:szCs w:val="24"/>
        </w:rPr>
      </w:pPr>
    </w:p>
    <w:p w:rsidR="00183892" w:rsidRDefault="00183892" w:rsidP="00FF4BC9">
      <w:pPr>
        <w:pStyle w:val="80"/>
        <w:shd w:val="clear" w:color="auto" w:fill="auto"/>
        <w:tabs>
          <w:tab w:val="left" w:pos="496"/>
        </w:tabs>
        <w:jc w:val="left"/>
        <w:rPr>
          <w:rStyle w:val="81"/>
          <w:rFonts w:ascii="Arial" w:hAnsi="Arial" w:cs="Arial"/>
          <w:b/>
          <w:iCs/>
          <w:sz w:val="24"/>
          <w:szCs w:val="24"/>
        </w:rPr>
      </w:pPr>
    </w:p>
    <w:p w:rsidR="00896004" w:rsidRDefault="00896004" w:rsidP="00FF4BC9">
      <w:pPr>
        <w:pStyle w:val="80"/>
        <w:shd w:val="clear" w:color="auto" w:fill="auto"/>
        <w:tabs>
          <w:tab w:val="left" w:pos="496"/>
        </w:tabs>
        <w:jc w:val="left"/>
        <w:rPr>
          <w:rStyle w:val="81"/>
          <w:rFonts w:ascii="Arial" w:hAnsi="Arial" w:cs="Arial"/>
          <w:b/>
          <w:iCs/>
          <w:sz w:val="24"/>
          <w:szCs w:val="24"/>
        </w:rPr>
      </w:pPr>
    </w:p>
    <w:p w:rsidR="00896004" w:rsidRDefault="00896004" w:rsidP="00FF4BC9">
      <w:pPr>
        <w:pStyle w:val="80"/>
        <w:shd w:val="clear" w:color="auto" w:fill="auto"/>
        <w:tabs>
          <w:tab w:val="left" w:pos="496"/>
        </w:tabs>
        <w:jc w:val="left"/>
        <w:rPr>
          <w:rStyle w:val="81"/>
          <w:rFonts w:ascii="Arial" w:hAnsi="Arial" w:cs="Arial"/>
          <w:b/>
          <w:iCs/>
          <w:sz w:val="24"/>
          <w:szCs w:val="24"/>
        </w:rPr>
      </w:pPr>
    </w:p>
    <w:p w:rsidR="00896004" w:rsidRDefault="00896004" w:rsidP="00FF4BC9">
      <w:pPr>
        <w:pStyle w:val="80"/>
        <w:shd w:val="clear" w:color="auto" w:fill="auto"/>
        <w:tabs>
          <w:tab w:val="left" w:pos="496"/>
        </w:tabs>
        <w:jc w:val="left"/>
        <w:rPr>
          <w:rStyle w:val="81"/>
          <w:rFonts w:ascii="Arial" w:hAnsi="Arial" w:cs="Arial"/>
          <w:b/>
          <w:iCs/>
          <w:sz w:val="24"/>
          <w:szCs w:val="24"/>
        </w:rPr>
      </w:pPr>
    </w:p>
    <w:p w:rsidR="00896004" w:rsidRDefault="00896004" w:rsidP="00FF4BC9">
      <w:pPr>
        <w:pStyle w:val="80"/>
        <w:shd w:val="clear" w:color="auto" w:fill="auto"/>
        <w:tabs>
          <w:tab w:val="left" w:pos="496"/>
        </w:tabs>
        <w:jc w:val="left"/>
        <w:rPr>
          <w:rStyle w:val="81"/>
          <w:rFonts w:ascii="Arial" w:hAnsi="Arial" w:cs="Arial"/>
          <w:b/>
          <w:iCs/>
          <w:sz w:val="24"/>
          <w:szCs w:val="24"/>
        </w:rPr>
      </w:pPr>
    </w:p>
    <w:p w:rsidR="00B0325B" w:rsidRDefault="00B0325B" w:rsidP="00FF4BC9">
      <w:pPr>
        <w:pStyle w:val="80"/>
        <w:shd w:val="clear" w:color="auto" w:fill="auto"/>
        <w:tabs>
          <w:tab w:val="left" w:pos="496"/>
        </w:tabs>
        <w:jc w:val="left"/>
        <w:rPr>
          <w:rStyle w:val="81"/>
          <w:rFonts w:ascii="Arial" w:hAnsi="Arial" w:cs="Arial"/>
          <w:b/>
          <w:iCs/>
          <w:sz w:val="24"/>
          <w:szCs w:val="24"/>
        </w:rPr>
      </w:pPr>
    </w:p>
    <w:p w:rsidR="00B0325B" w:rsidRDefault="00B0325B" w:rsidP="00FF4BC9">
      <w:pPr>
        <w:pStyle w:val="80"/>
        <w:shd w:val="clear" w:color="auto" w:fill="auto"/>
        <w:tabs>
          <w:tab w:val="left" w:pos="496"/>
        </w:tabs>
        <w:jc w:val="left"/>
        <w:rPr>
          <w:rStyle w:val="81"/>
          <w:rFonts w:ascii="Arial" w:hAnsi="Arial" w:cs="Arial"/>
          <w:b/>
          <w:iCs/>
          <w:sz w:val="24"/>
          <w:szCs w:val="24"/>
        </w:rPr>
      </w:pPr>
    </w:p>
    <w:p w:rsidR="00B0325B" w:rsidRDefault="00B0325B" w:rsidP="00FF4BC9">
      <w:pPr>
        <w:pStyle w:val="80"/>
        <w:shd w:val="clear" w:color="auto" w:fill="auto"/>
        <w:tabs>
          <w:tab w:val="left" w:pos="496"/>
        </w:tabs>
        <w:jc w:val="left"/>
        <w:rPr>
          <w:rStyle w:val="81"/>
          <w:rFonts w:ascii="Arial" w:hAnsi="Arial" w:cs="Arial"/>
          <w:b/>
          <w:iCs/>
          <w:sz w:val="24"/>
          <w:szCs w:val="24"/>
        </w:rPr>
      </w:pPr>
    </w:p>
    <w:p w:rsidR="00B0325B" w:rsidRDefault="00B0325B" w:rsidP="00FF4BC9">
      <w:pPr>
        <w:pStyle w:val="80"/>
        <w:shd w:val="clear" w:color="auto" w:fill="auto"/>
        <w:tabs>
          <w:tab w:val="left" w:pos="496"/>
        </w:tabs>
        <w:jc w:val="left"/>
        <w:rPr>
          <w:rStyle w:val="81"/>
          <w:rFonts w:ascii="Arial" w:hAnsi="Arial" w:cs="Arial"/>
          <w:b/>
          <w:iCs/>
          <w:sz w:val="24"/>
          <w:szCs w:val="24"/>
        </w:rPr>
      </w:pPr>
    </w:p>
    <w:p w:rsidR="00B0325B" w:rsidRDefault="00B0325B" w:rsidP="00FF4BC9">
      <w:pPr>
        <w:pStyle w:val="80"/>
        <w:shd w:val="clear" w:color="auto" w:fill="auto"/>
        <w:tabs>
          <w:tab w:val="left" w:pos="496"/>
        </w:tabs>
        <w:jc w:val="left"/>
        <w:rPr>
          <w:rStyle w:val="81"/>
          <w:rFonts w:ascii="Arial" w:hAnsi="Arial" w:cs="Arial"/>
          <w:b/>
          <w:iCs/>
          <w:sz w:val="24"/>
          <w:szCs w:val="24"/>
        </w:rPr>
      </w:pPr>
    </w:p>
    <w:p w:rsidR="00AE74F3" w:rsidRDefault="00AE74F3" w:rsidP="00FF4BC9">
      <w:pPr>
        <w:pStyle w:val="80"/>
        <w:shd w:val="clear" w:color="auto" w:fill="auto"/>
        <w:tabs>
          <w:tab w:val="left" w:pos="496"/>
        </w:tabs>
        <w:jc w:val="left"/>
        <w:rPr>
          <w:rStyle w:val="81"/>
          <w:rFonts w:ascii="Arial" w:hAnsi="Arial" w:cs="Arial"/>
          <w:b/>
          <w:iCs/>
          <w:sz w:val="24"/>
          <w:szCs w:val="24"/>
        </w:rPr>
      </w:pPr>
    </w:p>
    <w:p w:rsidR="00AE74F3" w:rsidRDefault="00AE74F3" w:rsidP="00FF4BC9">
      <w:pPr>
        <w:pStyle w:val="80"/>
        <w:shd w:val="clear" w:color="auto" w:fill="auto"/>
        <w:tabs>
          <w:tab w:val="left" w:pos="496"/>
        </w:tabs>
        <w:jc w:val="left"/>
        <w:rPr>
          <w:rStyle w:val="81"/>
          <w:rFonts w:ascii="Arial" w:hAnsi="Arial" w:cs="Arial"/>
          <w:b/>
          <w:iCs/>
          <w:sz w:val="24"/>
          <w:szCs w:val="24"/>
        </w:rPr>
      </w:pPr>
    </w:p>
    <w:p w:rsidR="00AE74F3" w:rsidRDefault="00AE74F3" w:rsidP="00FF4BC9">
      <w:pPr>
        <w:pStyle w:val="80"/>
        <w:shd w:val="clear" w:color="auto" w:fill="auto"/>
        <w:tabs>
          <w:tab w:val="left" w:pos="496"/>
        </w:tabs>
        <w:jc w:val="left"/>
        <w:rPr>
          <w:rStyle w:val="81"/>
          <w:rFonts w:ascii="Arial" w:hAnsi="Arial" w:cs="Arial"/>
          <w:b/>
          <w:iCs/>
          <w:sz w:val="24"/>
          <w:szCs w:val="24"/>
        </w:rPr>
      </w:pPr>
    </w:p>
    <w:p w:rsidR="00AE74F3" w:rsidRDefault="00AE74F3" w:rsidP="00FF4BC9">
      <w:pPr>
        <w:pStyle w:val="80"/>
        <w:shd w:val="clear" w:color="auto" w:fill="auto"/>
        <w:tabs>
          <w:tab w:val="left" w:pos="496"/>
        </w:tabs>
        <w:jc w:val="left"/>
        <w:rPr>
          <w:rStyle w:val="81"/>
          <w:rFonts w:ascii="Arial" w:hAnsi="Arial" w:cs="Arial"/>
          <w:b/>
          <w:iCs/>
          <w:sz w:val="24"/>
          <w:szCs w:val="24"/>
        </w:rPr>
      </w:pPr>
    </w:p>
    <w:p w:rsidR="00AE74F3" w:rsidRDefault="00AE74F3" w:rsidP="00FF4BC9">
      <w:pPr>
        <w:pStyle w:val="80"/>
        <w:shd w:val="clear" w:color="auto" w:fill="auto"/>
        <w:tabs>
          <w:tab w:val="left" w:pos="496"/>
        </w:tabs>
        <w:jc w:val="left"/>
        <w:rPr>
          <w:rStyle w:val="81"/>
          <w:rFonts w:ascii="Arial" w:hAnsi="Arial" w:cs="Arial"/>
          <w:b/>
          <w:iCs/>
          <w:sz w:val="24"/>
          <w:szCs w:val="24"/>
        </w:rPr>
      </w:pPr>
    </w:p>
    <w:p w:rsidR="00AE74F3" w:rsidRDefault="00AE74F3" w:rsidP="00FF4BC9">
      <w:pPr>
        <w:pStyle w:val="80"/>
        <w:shd w:val="clear" w:color="auto" w:fill="auto"/>
        <w:tabs>
          <w:tab w:val="left" w:pos="496"/>
        </w:tabs>
        <w:jc w:val="left"/>
        <w:rPr>
          <w:rStyle w:val="81"/>
          <w:rFonts w:ascii="Arial" w:hAnsi="Arial" w:cs="Arial"/>
          <w:b/>
          <w:iCs/>
          <w:sz w:val="24"/>
          <w:szCs w:val="24"/>
        </w:rPr>
      </w:pPr>
    </w:p>
    <w:p w:rsidR="00AE74F3" w:rsidRDefault="00AE74F3" w:rsidP="00FF4BC9">
      <w:pPr>
        <w:pStyle w:val="80"/>
        <w:shd w:val="clear" w:color="auto" w:fill="auto"/>
        <w:tabs>
          <w:tab w:val="left" w:pos="496"/>
        </w:tabs>
        <w:jc w:val="left"/>
        <w:rPr>
          <w:rStyle w:val="81"/>
          <w:rFonts w:ascii="Arial" w:hAnsi="Arial" w:cs="Arial"/>
          <w:b/>
          <w:iCs/>
          <w:sz w:val="24"/>
          <w:szCs w:val="24"/>
        </w:rPr>
      </w:pPr>
    </w:p>
    <w:p w:rsidR="00AE74F3" w:rsidRDefault="00AE74F3" w:rsidP="00FF4BC9">
      <w:pPr>
        <w:pStyle w:val="80"/>
        <w:shd w:val="clear" w:color="auto" w:fill="auto"/>
        <w:tabs>
          <w:tab w:val="left" w:pos="496"/>
        </w:tabs>
        <w:jc w:val="left"/>
        <w:rPr>
          <w:rStyle w:val="81"/>
          <w:rFonts w:ascii="Arial" w:hAnsi="Arial" w:cs="Arial"/>
          <w:b/>
          <w:iCs/>
          <w:sz w:val="24"/>
          <w:szCs w:val="24"/>
        </w:rPr>
      </w:pPr>
    </w:p>
    <w:p w:rsidR="00AE74F3" w:rsidRDefault="00AE74F3" w:rsidP="00FF4BC9">
      <w:pPr>
        <w:pStyle w:val="80"/>
        <w:shd w:val="clear" w:color="auto" w:fill="auto"/>
        <w:tabs>
          <w:tab w:val="left" w:pos="496"/>
        </w:tabs>
        <w:jc w:val="left"/>
        <w:rPr>
          <w:rStyle w:val="81"/>
          <w:rFonts w:ascii="Arial" w:hAnsi="Arial" w:cs="Arial"/>
          <w:b/>
          <w:iCs/>
          <w:sz w:val="24"/>
          <w:szCs w:val="24"/>
        </w:rPr>
      </w:pPr>
    </w:p>
    <w:p w:rsidR="00AE74F3" w:rsidRDefault="00AE74F3" w:rsidP="00FF4BC9">
      <w:pPr>
        <w:pStyle w:val="80"/>
        <w:shd w:val="clear" w:color="auto" w:fill="auto"/>
        <w:tabs>
          <w:tab w:val="left" w:pos="496"/>
        </w:tabs>
        <w:jc w:val="left"/>
        <w:rPr>
          <w:rStyle w:val="81"/>
          <w:rFonts w:ascii="Arial" w:hAnsi="Arial" w:cs="Arial"/>
          <w:b/>
          <w:iCs/>
          <w:sz w:val="24"/>
          <w:szCs w:val="24"/>
        </w:rPr>
      </w:pPr>
    </w:p>
    <w:p w:rsidR="00AE74F3" w:rsidRDefault="00AE74F3" w:rsidP="00FF4BC9">
      <w:pPr>
        <w:pStyle w:val="80"/>
        <w:shd w:val="clear" w:color="auto" w:fill="auto"/>
        <w:tabs>
          <w:tab w:val="left" w:pos="496"/>
        </w:tabs>
        <w:jc w:val="left"/>
        <w:rPr>
          <w:rStyle w:val="81"/>
          <w:rFonts w:ascii="Arial" w:hAnsi="Arial" w:cs="Arial"/>
          <w:b/>
          <w:iCs/>
          <w:sz w:val="24"/>
          <w:szCs w:val="24"/>
        </w:rPr>
      </w:pPr>
    </w:p>
    <w:p w:rsidR="00AE74F3" w:rsidRDefault="00AE74F3" w:rsidP="00FF4BC9">
      <w:pPr>
        <w:pStyle w:val="80"/>
        <w:shd w:val="clear" w:color="auto" w:fill="auto"/>
        <w:tabs>
          <w:tab w:val="left" w:pos="496"/>
        </w:tabs>
        <w:jc w:val="left"/>
        <w:rPr>
          <w:rStyle w:val="81"/>
          <w:rFonts w:ascii="Arial" w:hAnsi="Arial" w:cs="Arial"/>
          <w:b/>
          <w:iCs/>
          <w:sz w:val="24"/>
          <w:szCs w:val="24"/>
        </w:rPr>
      </w:pPr>
    </w:p>
    <w:p w:rsidR="00896004" w:rsidRDefault="00896004" w:rsidP="00FF4BC9">
      <w:pPr>
        <w:pStyle w:val="80"/>
        <w:shd w:val="clear" w:color="auto" w:fill="auto"/>
        <w:tabs>
          <w:tab w:val="left" w:pos="496"/>
        </w:tabs>
        <w:jc w:val="left"/>
        <w:rPr>
          <w:rStyle w:val="81"/>
          <w:rFonts w:ascii="Arial" w:hAnsi="Arial" w:cs="Arial"/>
          <w:b/>
          <w:iCs/>
          <w:sz w:val="24"/>
          <w:szCs w:val="24"/>
        </w:rPr>
      </w:pPr>
    </w:p>
    <w:p w:rsidR="00E11EEF" w:rsidRPr="00863D0A" w:rsidRDefault="00863D0A" w:rsidP="00FF4BC9">
      <w:pPr>
        <w:pStyle w:val="80"/>
        <w:shd w:val="clear" w:color="auto" w:fill="auto"/>
        <w:tabs>
          <w:tab w:val="left" w:pos="496"/>
        </w:tabs>
        <w:jc w:val="left"/>
        <w:rPr>
          <w:rStyle w:val="81"/>
          <w:rFonts w:ascii="Arial" w:hAnsi="Arial" w:cs="Arial"/>
          <w:b/>
          <w:iCs/>
          <w:sz w:val="24"/>
          <w:szCs w:val="24"/>
        </w:rPr>
      </w:pPr>
      <w:r w:rsidRPr="00863D0A">
        <w:rPr>
          <w:rStyle w:val="81"/>
          <w:rFonts w:ascii="Arial" w:hAnsi="Arial" w:cs="Arial"/>
          <w:b/>
          <w:iCs/>
          <w:sz w:val="24"/>
          <w:szCs w:val="24"/>
        </w:rPr>
        <w:t xml:space="preserve"> </w:t>
      </w:r>
    </w:p>
    <w:p w:rsidR="00373D8E" w:rsidRPr="00B257DA" w:rsidRDefault="00373D8E" w:rsidP="00FF4BC9">
      <w:pPr>
        <w:pStyle w:val="80"/>
        <w:shd w:val="clear" w:color="auto" w:fill="auto"/>
        <w:tabs>
          <w:tab w:val="left" w:pos="496"/>
        </w:tabs>
        <w:jc w:val="left"/>
        <w:rPr>
          <w:rStyle w:val="81"/>
          <w:rFonts w:ascii="Arial" w:hAnsi="Arial" w:cs="Arial"/>
          <w:b/>
          <w:iCs/>
          <w:sz w:val="24"/>
          <w:szCs w:val="24"/>
        </w:rPr>
      </w:pPr>
    </w:p>
    <w:p w:rsidR="00373D8E" w:rsidRPr="00B257DA" w:rsidRDefault="00373D8E" w:rsidP="006E2587">
      <w:pPr>
        <w:pStyle w:val="80"/>
        <w:shd w:val="clear" w:color="auto" w:fill="auto"/>
        <w:tabs>
          <w:tab w:val="left" w:pos="496"/>
        </w:tabs>
        <w:ind w:left="-724"/>
        <w:jc w:val="left"/>
        <w:rPr>
          <w:rStyle w:val="81"/>
          <w:rFonts w:ascii="Arial" w:hAnsi="Arial" w:cs="Arial"/>
          <w:b/>
          <w:iCs/>
          <w:sz w:val="24"/>
          <w:szCs w:val="24"/>
        </w:rPr>
      </w:pPr>
    </w:p>
    <w:tbl>
      <w:tblPr>
        <w:tblW w:w="10581" w:type="dxa"/>
        <w:tblInd w:w="-110" w:type="dxa"/>
        <w:tblLayout w:type="fixed"/>
        <w:tblCellMar>
          <w:left w:w="71" w:type="dxa"/>
          <w:right w:w="71" w:type="dxa"/>
        </w:tblCellMar>
        <w:tblLook w:val="00A0"/>
      </w:tblPr>
      <w:tblGrid>
        <w:gridCol w:w="4804"/>
        <w:gridCol w:w="807"/>
        <w:gridCol w:w="807"/>
        <w:gridCol w:w="4163"/>
      </w:tblGrid>
      <w:tr w:rsidR="00373D8E" w:rsidRPr="006B4E40" w:rsidTr="00373D8E">
        <w:trPr>
          <w:trHeight w:val="517"/>
        </w:trPr>
        <w:tc>
          <w:tcPr>
            <w:tcW w:w="4804" w:type="dxa"/>
            <w:vAlign w:val="center"/>
          </w:tcPr>
          <w:p w:rsidR="00373D8E" w:rsidRPr="006B4E40" w:rsidRDefault="00373D8E" w:rsidP="00373D8E">
            <w:pPr>
              <w:jc w:val="both"/>
              <w:rPr>
                <w:rFonts w:ascii="Arial" w:hAnsi="Arial" w:cs="Arial"/>
                <w:sz w:val="18"/>
                <w:szCs w:val="18"/>
              </w:rPr>
            </w:pPr>
            <w:r w:rsidRPr="006B4E40">
              <w:rPr>
                <w:rFonts w:ascii="Arial" w:hAnsi="Arial" w:cs="Arial"/>
                <w:noProof/>
                <w:sz w:val="18"/>
                <w:szCs w:val="18"/>
              </w:rPr>
              <w:drawing>
                <wp:inline distT="0" distB="0" distL="0" distR="0">
                  <wp:extent cx="1656715" cy="664845"/>
                  <wp:effectExtent l="19050" t="0" r="635" b="0"/>
                  <wp:docPr id="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1656715" cy="664845"/>
                          </a:xfrm>
                          <a:prstGeom prst="rect">
                            <a:avLst/>
                          </a:prstGeom>
                          <a:noFill/>
                          <a:ln w="9525">
                            <a:noFill/>
                            <a:miter lim="800000"/>
                            <a:headEnd/>
                            <a:tailEnd/>
                          </a:ln>
                        </pic:spPr>
                      </pic:pic>
                    </a:graphicData>
                  </a:graphic>
                </wp:inline>
              </w:drawing>
            </w:r>
          </w:p>
          <w:p w:rsidR="00373D8E" w:rsidRPr="006B4E40" w:rsidRDefault="00373D8E" w:rsidP="00373D8E">
            <w:pPr>
              <w:jc w:val="both"/>
              <w:rPr>
                <w:rFonts w:ascii="Arial" w:hAnsi="Arial" w:cs="Arial"/>
                <w:sz w:val="18"/>
                <w:szCs w:val="18"/>
              </w:rPr>
            </w:pPr>
          </w:p>
        </w:tc>
        <w:tc>
          <w:tcPr>
            <w:tcW w:w="807" w:type="dxa"/>
          </w:tcPr>
          <w:p w:rsidR="00373D8E" w:rsidRPr="006B4E40" w:rsidRDefault="00373D8E" w:rsidP="00373D8E">
            <w:pPr>
              <w:jc w:val="both"/>
              <w:rPr>
                <w:rFonts w:ascii="Arial" w:hAnsi="Arial" w:cs="Arial"/>
                <w:sz w:val="18"/>
                <w:szCs w:val="18"/>
              </w:rPr>
            </w:pPr>
          </w:p>
        </w:tc>
        <w:tc>
          <w:tcPr>
            <w:tcW w:w="807" w:type="dxa"/>
          </w:tcPr>
          <w:p w:rsidR="00373D8E" w:rsidRPr="006B4E40" w:rsidRDefault="00373D8E" w:rsidP="00373D8E">
            <w:pPr>
              <w:jc w:val="both"/>
              <w:rPr>
                <w:rFonts w:ascii="Arial" w:hAnsi="Arial" w:cs="Arial"/>
                <w:sz w:val="18"/>
                <w:szCs w:val="18"/>
              </w:rPr>
            </w:pPr>
          </w:p>
        </w:tc>
        <w:tc>
          <w:tcPr>
            <w:tcW w:w="4163" w:type="dxa"/>
            <w:tcBorders>
              <w:bottom w:val="single" w:sz="4" w:space="0" w:color="auto"/>
            </w:tcBorders>
          </w:tcPr>
          <w:p w:rsidR="00373D8E" w:rsidRPr="001E7290" w:rsidRDefault="00373D8E" w:rsidP="00373D8E">
            <w:pPr>
              <w:jc w:val="both"/>
              <w:rPr>
                <w:rFonts w:ascii="Arial" w:hAnsi="Arial" w:cs="Arial"/>
                <w:sz w:val="18"/>
                <w:szCs w:val="18"/>
                <w:lang w:val="en-US"/>
              </w:rPr>
            </w:pPr>
          </w:p>
        </w:tc>
      </w:tr>
      <w:tr w:rsidR="00373D8E" w:rsidRPr="006B4E40" w:rsidTr="00373D8E">
        <w:trPr>
          <w:cantSplit/>
          <w:trHeight w:val="50"/>
        </w:trPr>
        <w:tc>
          <w:tcPr>
            <w:tcW w:w="4804" w:type="dxa"/>
            <w:vMerge w:val="restart"/>
            <w:tcBorders>
              <w:bottom w:val="nil"/>
            </w:tcBorders>
            <w:vAlign w:val="center"/>
          </w:tcPr>
          <w:p w:rsidR="00373D8E" w:rsidRPr="006B4E40" w:rsidRDefault="00373D8E" w:rsidP="00373D8E">
            <w:pPr>
              <w:jc w:val="both"/>
              <w:rPr>
                <w:rFonts w:ascii="Arial" w:hAnsi="Arial" w:cs="Arial"/>
                <w:b/>
                <w:sz w:val="18"/>
                <w:szCs w:val="18"/>
              </w:rPr>
            </w:pPr>
            <w:r w:rsidRPr="006B4E40">
              <w:rPr>
                <w:rFonts w:ascii="Arial" w:hAnsi="Arial" w:cs="Arial"/>
                <w:b/>
                <w:sz w:val="18"/>
                <w:szCs w:val="18"/>
              </w:rPr>
              <w:t xml:space="preserve">ΕΛΛΗΝΙΚΗ ΔΗΜΟΚΡΑΤΙΑ </w:t>
            </w:r>
          </w:p>
          <w:p w:rsidR="00373D8E" w:rsidRPr="006B4E40" w:rsidRDefault="00373D8E" w:rsidP="00373D8E">
            <w:pPr>
              <w:jc w:val="both"/>
              <w:rPr>
                <w:rFonts w:ascii="Arial" w:hAnsi="Arial" w:cs="Arial"/>
                <w:b/>
                <w:sz w:val="18"/>
                <w:szCs w:val="18"/>
              </w:rPr>
            </w:pPr>
            <w:r w:rsidRPr="006B4E40">
              <w:rPr>
                <w:rFonts w:ascii="Arial" w:hAnsi="Arial" w:cs="Arial"/>
                <w:b/>
                <w:sz w:val="18"/>
                <w:szCs w:val="18"/>
              </w:rPr>
              <w:t>ΝΟΜΟΣ ΙΩΑΝΝΙΝΩΝ</w:t>
            </w:r>
          </w:p>
          <w:p w:rsidR="00373D8E" w:rsidRPr="006B4E40" w:rsidRDefault="00373D8E" w:rsidP="00373D8E">
            <w:pPr>
              <w:rPr>
                <w:rFonts w:ascii="Arial" w:hAnsi="Arial" w:cs="Arial"/>
                <w:b/>
                <w:sz w:val="18"/>
                <w:szCs w:val="18"/>
              </w:rPr>
            </w:pPr>
            <w:r w:rsidRPr="006B4E40">
              <w:rPr>
                <w:rFonts w:ascii="Arial" w:hAnsi="Arial" w:cs="Arial"/>
                <w:b/>
                <w:sz w:val="18"/>
                <w:szCs w:val="18"/>
              </w:rPr>
              <w:t>ΔΗΜΟΣ ΖΑΓΟΡΙΟΥ</w:t>
            </w:r>
          </w:p>
          <w:p w:rsidR="00373D8E" w:rsidRPr="006B4E40" w:rsidRDefault="00373D8E" w:rsidP="00373D8E">
            <w:pPr>
              <w:rPr>
                <w:rFonts w:ascii="Arial" w:hAnsi="Arial" w:cs="Arial"/>
                <w:sz w:val="18"/>
                <w:szCs w:val="18"/>
              </w:rPr>
            </w:pPr>
            <w:r w:rsidRPr="006B4E40">
              <w:rPr>
                <w:rFonts w:ascii="Arial" w:hAnsi="Arial" w:cs="Arial"/>
                <w:sz w:val="18"/>
                <w:szCs w:val="18"/>
              </w:rPr>
              <w:t>ΤΜΗΜΑ ΔΙΟΙΚΗΤΙΚΩΝ ΚΑΙ ΟΙΚΟΝΟΜΙΚΩΝ ΥΠΗΡΕΣΙΩΝ –ΤΟΠΙΚΗΣ ΑΝΑΠΤΥΞΗΣ, ΠΡΟΓΡΑΜΜΑΤΙΣΜΟΥ &amp; ΚΟΙΝΩΝΙΚΗΣ ΠΡΟΣΤΑΣΙΑΣ</w:t>
            </w:r>
          </w:p>
          <w:p w:rsidR="00373D8E" w:rsidRPr="006B4E40" w:rsidRDefault="00373D8E" w:rsidP="00373D8E">
            <w:pPr>
              <w:rPr>
                <w:rFonts w:ascii="Arial" w:hAnsi="Arial" w:cs="Arial"/>
                <w:sz w:val="18"/>
                <w:szCs w:val="18"/>
              </w:rPr>
            </w:pPr>
          </w:p>
        </w:tc>
        <w:tc>
          <w:tcPr>
            <w:tcW w:w="807" w:type="dxa"/>
            <w:tcBorders>
              <w:bottom w:val="nil"/>
            </w:tcBorders>
          </w:tcPr>
          <w:p w:rsidR="00373D8E" w:rsidRPr="006B4E40" w:rsidRDefault="00373D8E" w:rsidP="00373D8E">
            <w:pPr>
              <w:jc w:val="both"/>
              <w:rPr>
                <w:rFonts w:ascii="Arial" w:hAnsi="Arial" w:cs="Arial"/>
                <w:sz w:val="18"/>
                <w:szCs w:val="18"/>
              </w:rPr>
            </w:pPr>
          </w:p>
        </w:tc>
        <w:tc>
          <w:tcPr>
            <w:tcW w:w="807" w:type="dxa"/>
            <w:vMerge w:val="restart"/>
            <w:tcBorders>
              <w:bottom w:val="nil"/>
              <w:right w:val="single" w:sz="4" w:space="0" w:color="auto"/>
            </w:tcBorders>
          </w:tcPr>
          <w:p w:rsidR="00373D8E" w:rsidRPr="006B4E40" w:rsidRDefault="00373D8E" w:rsidP="00373D8E">
            <w:pPr>
              <w:jc w:val="both"/>
              <w:rPr>
                <w:rFonts w:ascii="Arial" w:hAnsi="Arial" w:cs="Arial"/>
                <w:sz w:val="18"/>
                <w:szCs w:val="18"/>
              </w:rPr>
            </w:pPr>
          </w:p>
        </w:tc>
        <w:tc>
          <w:tcPr>
            <w:tcW w:w="4163" w:type="dxa"/>
            <w:tcBorders>
              <w:top w:val="single" w:sz="4" w:space="0" w:color="auto"/>
              <w:left w:val="single" w:sz="4" w:space="0" w:color="auto"/>
              <w:bottom w:val="single" w:sz="4" w:space="0" w:color="auto"/>
              <w:right w:val="single" w:sz="4" w:space="0" w:color="auto"/>
            </w:tcBorders>
            <w:vAlign w:val="center"/>
          </w:tcPr>
          <w:p w:rsidR="00373D8E" w:rsidRPr="006B4E40" w:rsidRDefault="00373D8E" w:rsidP="00020135">
            <w:pPr>
              <w:spacing w:before="40" w:after="40"/>
              <w:rPr>
                <w:rFonts w:ascii="Arial" w:hAnsi="Arial" w:cs="Arial"/>
                <w:sz w:val="18"/>
                <w:szCs w:val="18"/>
              </w:rPr>
            </w:pPr>
            <w:proofErr w:type="spellStart"/>
            <w:r w:rsidRPr="006B4E40">
              <w:rPr>
                <w:rFonts w:ascii="Arial" w:hAnsi="Arial" w:cs="Arial"/>
                <w:b/>
                <w:sz w:val="18"/>
                <w:szCs w:val="18"/>
              </w:rPr>
              <w:t>Ασπράγγελοι</w:t>
            </w:r>
            <w:proofErr w:type="spellEnd"/>
            <w:r w:rsidRPr="006B4E40">
              <w:rPr>
                <w:rFonts w:ascii="Arial" w:hAnsi="Arial" w:cs="Arial"/>
                <w:sz w:val="18"/>
                <w:szCs w:val="18"/>
              </w:rPr>
              <w:t>:</w:t>
            </w:r>
            <w:r w:rsidR="00020135">
              <w:rPr>
                <w:rFonts w:ascii="Arial" w:hAnsi="Arial" w:cs="Arial"/>
                <w:sz w:val="18"/>
                <w:szCs w:val="18"/>
                <w:lang w:val="en-US"/>
              </w:rPr>
              <w:t>16</w:t>
            </w:r>
            <w:r w:rsidRPr="006B4E40">
              <w:rPr>
                <w:rFonts w:ascii="Arial" w:hAnsi="Arial" w:cs="Arial"/>
                <w:sz w:val="18"/>
                <w:szCs w:val="18"/>
                <w:lang w:val="en-US"/>
              </w:rPr>
              <w:t>/</w:t>
            </w:r>
            <w:r w:rsidR="00020135">
              <w:rPr>
                <w:rFonts w:ascii="Arial" w:hAnsi="Arial" w:cs="Arial"/>
                <w:sz w:val="18"/>
                <w:szCs w:val="18"/>
                <w:lang w:val="en-US"/>
              </w:rPr>
              <w:t>3</w:t>
            </w:r>
            <w:r w:rsidRPr="006B4E40">
              <w:rPr>
                <w:rFonts w:ascii="Arial" w:hAnsi="Arial" w:cs="Arial"/>
                <w:sz w:val="18"/>
                <w:szCs w:val="18"/>
                <w:lang w:val="en-US"/>
              </w:rPr>
              <w:t>/202</w:t>
            </w:r>
            <w:r w:rsidR="00183892" w:rsidRPr="006B4E40">
              <w:rPr>
                <w:rFonts w:ascii="Arial" w:hAnsi="Arial" w:cs="Arial"/>
                <w:sz w:val="18"/>
                <w:szCs w:val="18"/>
              </w:rPr>
              <w:t>3</w:t>
            </w:r>
          </w:p>
        </w:tc>
      </w:tr>
      <w:tr w:rsidR="00373D8E" w:rsidRPr="006B4E40" w:rsidTr="00373D8E">
        <w:trPr>
          <w:cantSplit/>
          <w:trHeight w:val="50"/>
        </w:trPr>
        <w:tc>
          <w:tcPr>
            <w:tcW w:w="4804" w:type="dxa"/>
            <w:vMerge/>
            <w:vAlign w:val="center"/>
          </w:tcPr>
          <w:p w:rsidR="00373D8E" w:rsidRPr="006B4E40" w:rsidRDefault="00373D8E" w:rsidP="00373D8E">
            <w:pPr>
              <w:jc w:val="both"/>
              <w:rPr>
                <w:rFonts w:ascii="Arial" w:hAnsi="Arial" w:cs="Arial"/>
                <w:sz w:val="18"/>
                <w:szCs w:val="18"/>
              </w:rPr>
            </w:pPr>
          </w:p>
        </w:tc>
        <w:tc>
          <w:tcPr>
            <w:tcW w:w="807" w:type="dxa"/>
          </w:tcPr>
          <w:p w:rsidR="00373D8E" w:rsidRPr="006B4E40" w:rsidRDefault="00373D8E" w:rsidP="00373D8E">
            <w:pPr>
              <w:jc w:val="both"/>
              <w:rPr>
                <w:rFonts w:ascii="Arial" w:hAnsi="Arial" w:cs="Arial"/>
                <w:sz w:val="18"/>
                <w:szCs w:val="18"/>
              </w:rPr>
            </w:pPr>
          </w:p>
        </w:tc>
        <w:tc>
          <w:tcPr>
            <w:tcW w:w="807" w:type="dxa"/>
            <w:vMerge/>
            <w:tcBorders>
              <w:right w:val="single" w:sz="4" w:space="0" w:color="auto"/>
            </w:tcBorders>
            <w:vAlign w:val="center"/>
          </w:tcPr>
          <w:p w:rsidR="00373D8E" w:rsidRPr="006B4E40" w:rsidRDefault="00373D8E" w:rsidP="00373D8E">
            <w:pPr>
              <w:jc w:val="both"/>
              <w:rPr>
                <w:rFonts w:ascii="Arial" w:hAnsi="Arial" w:cs="Arial"/>
                <w:sz w:val="18"/>
                <w:szCs w:val="18"/>
              </w:rPr>
            </w:pPr>
          </w:p>
        </w:tc>
        <w:tc>
          <w:tcPr>
            <w:tcW w:w="4163" w:type="dxa"/>
            <w:tcBorders>
              <w:top w:val="single" w:sz="4" w:space="0" w:color="auto"/>
              <w:left w:val="single" w:sz="4" w:space="0" w:color="auto"/>
              <w:bottom w:val="single" w:sz="4" w:space="0" w:color="auto"/>
              <w:right w:val="single" w:sz="4" w:space="0" w:color="auto"/>
            </w:tcBorders>
            <w:vAlign w:val="center"/>
          </w:tcPr>
          <w:p w:rsidR="00373D8E" w:rsidRPr="006B4E40" w:rsidRDefault="00373D8E" w:rsidP="00896004">
            <w:pPr>
              <w:spacing w:before="40" w:after="40"/>
              <w:rPr>
                <w:rFonts w:ascii="Arial" w:hAnsi="Arial" w:cs="Arial"/>
                <w:sz w:val="18"/>
                <w:szCs w:val="18"/>
                <w:lang w:val="en-US"/>
              </w:rPr>
            </w:pPr>
            <w:r w:rsidRPr="006B4E40">
              <w:rPr>
                <w:rFonts w:ascii="Arial" w:hAnsi="Arial" w:cs="Arial"/>
                <w:sz w:val="18"/>
                <w:szCs w:val="18"/>
              </w:rPr>
              <w:t>Α.Μ</w:t>
            </w:r>
            <w:r w:rsidRPr="006B4E40">
              <w:rPr>
                <w:rFonts w:ascii="Arial" w:hAnsi="Arial" w:cs="Arial"/>
                <w:sz w:val="18"/>
                <w:szCs w:val="18"/>
                <w:lang w:val="en-US"/>
              </w:rPr>
              <w:t xml:space="preserve">  </w:t>
            </w:r>
            <w:r w:rsidR="00896004" w:rsidRPr="006B4E40">
              <w:rPr>
                <w:rFonts w:ascii="Arial" w:hAnsi="Arial" w:cs="Arial"/>
                <w:sz w:val="18"/>
                <w:szCs w:val="18"/>
              </w:rPr>
              <w:t>2/23</w:t>
            </w:r>
          </w:p>
        </w:tc>
      </w:tr>
      <w:tr w:rsidR="00373D8E" w:rsidRPr="006B4E40" w:rsidTr="00C16143">
        <w:trPr>
          <w:cantSplit/>
          <w:trHeight w:val="1048"/>
        </w:trPr>
        <w:tc>
          <w:tcPr>
            <w:tcW w:w="4804" w:type="dxa"/>
            <w:vMerge/>
            <w:vAlign w:val="center"/>
          </w:tcPr>
          <w:p w:rsidR="00373D8E" w:rsidRPr="006B4E40" w:rsidRDefault="00373D8E" w:rsidP="00373D8E">
            <w:pPr>
              <w:jc w:val="both"/>
              <w:rPr>
                <w:rFonts w:ascii="Arial" w:hAnsi="Arial" w:cs="Arial"/>
                <w:sz w:val="18"/>
                <w:szCs w:val="18"/>
              </w:rPr>
            </w:pPr>
          </w:p>
        </w:tc>
        <w:tc>
          <w:tcPr>
            <w:tcW w:w="807" w:type="dxa"/>
          </w:tcPr>
          <w:p w:rsidR="00373D8E" w:rsidRPr="006B4E40" w:rsidRDefault="00373D8E" w:rsidP="00373D8E">
            <w:pPr>
              <w:jc w:val="both"/>
              <w:rPr>
                <w:rFonts w:ascii="Arial" w:hAnsi="Arial" w:cs="Arial"/>
                <w:sz w:val="18"/>
                <w:szCs w:val="18"/>
              </w:rPr>
            </w:pPr>
          </w:p>
        </w:tc>
        <w:tc>
          <w:tcPr>
            <w:tcW w:w="807" w:type="dxa"/>
            <w:vMerge/>
            <w:tcBorders>
              <w:right w:val="single" w:sz="4" w:space="0" w:color="auto"/>
            </w:tcBorders>
            <w:vAlign w:val="center"/>
          </w:tcPr>
          <w:p w:rsidR="00373D8E" w:rsidRPr="006B4E40" w:rsidRDefault="00373D8E" w:rsidP="00373D8E">
            <w:pPr>
              <w:jc w:val="both"/>
              <w:rPr>
                <w:rFonts w:ascii="Arial" w:hAnsi="Arial" w:cs="Arial"/>
                <w:sz w:val="18"/>
                <w:szCs w:val="18"/>
              </w:rPr>
            </w:pPr>
          </w:p>
        </w:tc>
        <w:tc>
          <w:tcPr>
            <w:tcW w:w="4163" w:type="dxa"/>
            <w:tcBorders>
              <w:top w:val="single" w:sz="4" w:space="0" w:color="auto"/>
              <w:left w:val="single" w:sz="4" w:space="0" w:color="auto"/>
              <w:bottom w:val="single" w:sz="4" w:space="0" w:color="auto"/>
              <w:right w:val="single" w:sz="4" w:space="0" w:color="auto"/>
            </w:tcBorders>
          </w:tcPr>
          <w:p w:rsidR="00373D8E" w:rsidRPr="006B4E40" w:rsidRDefault="00F415F4" w:rsidP="00373D8E">
            <w:pPr>
              <w:spacing w:before="40" w:after="40"/>
              <w:rPr>
                <w:rFonts w:ascii="Arial" w:hAnsi="Arial" w:cs="Arial"/>
                <w:sz w:val="18"/>
                <w:szCs w:val="18"/>
              </w:rPr>
            </w:pPr>
            <w:r w:rsidRPr="006B4E40">
              <w:rPr>
                <w:rFonts w:ascii="Arial" w:hAnsi="Arial" w:cs="Arial"/>
                <w:sz w:val="18"/>
                <w:szCs w:val="18"/>
              </w:rPr>
              <w:t>Προμήθεια καυσίμων κίνησης / θέρμανσης και λιπαντικών  για τις ανάγκες του Δήμου Ζαγορίου και τ</w:t>
            </w:r>
            <w:r>
              <w:rPr>
                <w:rFonts w:ascii="Arial" w:hAnsi="Arial" w:cs="Arial"/>
                <w:sz w:val="18"/>
                <w:szCs w:val="18"/>
              </w:rPr>
              <w:t>ου</w:t>
            </w:r>
            <w:r w:rsidRPr="006B4E40">
              <w:rPr>
                <w:rFonts w:ascii="Arial" w:hAnsi="Arial" w:cs="Arial"/>
                <w:sz w:val="18"/>
                <w:szCs w:val="18"/>
              </w:rPr>
              <w:t xml:space="preserve"> Νομικ</w:t>
            </w:r>
            <w:r>
              <w:rPr>
                <w:rFonts w:ascii="Arial" w:hAnsi="Arial" w:cs="Arial"/>
                <w:sz w:val="18"/>
                <w:szCs w:val="18"/>
              </w:rPr>
              <w:t>ού</w:t>
            </w:r>
            <w:r w:rsidRPr="006B4E40">
              <w:rPr>
                <w:rFonts w:ascii="Arial" w:hAnsi="Arial" w:cs="Arial"/>
                <w:sz w:val="18"/>
                <w:szCs w:val="18"/>
              </w:rPr>
              <w:t xml:space="preserve"> προσ</w:t>
            </w:r>
            <w:r>
              <w:rPr>
                <w:rFonts w:ascii="Arial" w:hAnsi="Arial" w:cs="Arial"/>
                <w:sz w:val="18"/>
                <w:szCs w:val="18"/>
              </w:rPr>
              <w:t>ώπου</w:t>
            </w:r>
            <w:r w:rsidRPr="006B4E40">
              <w:rPr>
                <w:rFonts w:ascii="Arial" w:hAnsi="Arial" w:cs="Arial"/>
                <w:sz w:val="18"/>
                <w:szCs w:val="18"/>
              </w:rPr>
              <w:t xml:space="preserve"> που εποπτεύ</w:t>
            </w:r>
            <w:r>
              <w:rPr>
                <w:rFonts w:ascii="Arial" w:hAnsi="Arial" w:cs="Arial"/>
                <w:sz w:val="18"/>
                <w:szCs w:val="18"/>
              </w:rPr>
              <w:t>ετ</w:t>
            </w:r>
            <w:r w:rsidRPr="006B4E40">
              <w:rPr>
                <w:rFonts w:ascii="Arial" w:hAnsi="Arial" w:cs="Arial"/>
                <w:sz w:val="18"/>
                <w:szCs w:val="18"/>
              </w:rPr>
              <w:t xml:space="preserve">αι </w:t>
            </w:r>
            <w:proofErr w:type="spellStart"/>
            <w:r w:rsidRPr="006B4E40">
              <w:rPr>
                <w:rFonts w:ascii="Arial" w:hAnsi="Arial" w:cs="Arial"/>
                <w:sz w:val="18"/>
                <w:szCs w:val="18"/>
              </w:rPr>
              <w:t>απ</w:t>
            </w:r>
            <w:r>
              <w:rPr>
                <w:rFonts w:ascii="Arial" w:hAnsi="Arial" w:cs="Arial"/>
                <w:sz w:val="18"/>
                <w:szCs w:val="18"/>
              </w:rPr>
              <w:t>΄</w:t>
            </w:r>
            <w:proofErr w:type="spellEnd"/>
            <w:r w:rsidRPr="006B4E40">
              <w:rPr>
                <w:rFonts w:ascii="Arial" w:hAnsi="Arial" w:cs="Arial"/>
                <w:sz w:val="18"/>
                <w:szCs w:val="18"/>
              </w:rPr>
              <w:t xml:space="preserve"> αυτόν.</w:t>
            </w:r>
          </w:p>
        </w:tc>
      </w:tr>
      <w:tr w:rsidR="00373D8E" w:rsidRPr="006B4E40" w:rsidTr="000464B7">
        <w:trPr>
          <w:cantSplit/>
          <w:trHeight w:val="431"/>
        </w:trPr>
        <w:tc>
          <w:tcPr>
            <w:tcW w:w="4804" w:type="dxa"/>
            <w:vMerge/>
            <w:vAlign w:val="center"/>
          </w:tcPr>
          <w:p w:rsidR="00373D8E" w:rsidRPr="006B4E40" w:rsidRDefault="00373D8E" w:rsidP="00373D8E">
            <w:pPr>
              <w:jc w:val="both"/>
              <w:rPr>
                <w:rFonts w:ascii="Arial" w:hAnsi="Arial" w:cs="Arial"/>
                <w:sz w:val="18"/>
                <w:szCs w:val="18"/>
              </w:rPr>
            </w:pPr>
          </w:p>
        </w:tc>
        <w:tc>
          <w:tcPr>
            <w:tcW w:w="807" w:type="dxa"/>
          </w:tcPr>
          <w:p w:rsidR="00373D8E" w:rsidRPr="006B4E40" w:rsidRDefault="00373D8E" w:rsidP="00373D8E">
            <w:pPr>
              <w:jc w:val="both"/>
              <w:rPr>
                <w:rFonts w:ascii="Arial" w:hAnsi="Arial" w:cs="Arial"/>
                <w:sz w:val="18"/>
                <w:szCs w:val="18"/>
              </w:rPr>
            </w:pPr>
          </w:p>
        </w:tc>
        <w:tc>
          <w:tcPr>
            <w:tcW w:w="807" w:type="dxa"/>
            <w:vMerge/>
            <w:tcBorders>
              <w:right w:val="single" w:sz="4" w:space="0" w:color="auto"/>
            </w:tcBorders>
            <w:vAlign w:val="center"/>
          </w:tcPr>
          <w:p w:rsidR="00373D8E" w:rsidRPr="006B4E40" w:rsidRDefault="00373D8E" w:rsidP="00373D8E">
            <w:pPr>
              <w:jc w:val="both"/>
              <w:rPr>
                <w:rFonts w:ascii="Arial" w:hAnsi="Arial" w:cs="Arial"/>
                <w:sz w:val="18"/>
                <w:szCs w:val="18"/>
              </w:rPr>
            </w:pPr>
          </w:p>
        </w:tc>
        <w:tc>
          <w:tcPr>
            <w:tcW w:w="4163" w:type="dxa"/>
            <w:tcBorders>
              <w:top w:val="single" w:sz="4" w:space="0" w:color="auto"/>
              <w:left w:val="single" w:sz="4" w:space="0" w:color="auto"/>
              <w:bottom w:val="single" w:sz="4" w:space="0" w:color="auto"/>
              <w:right w:val="single" w:sz="4" w:space="0" w:color="auto"/>
            </w:tcBorders>
            <w:vAlign w:val="center"/>
          </w:tcPr>
          <w:p w:rsidR="00373D8E" w:rsidRPr="006B4E40" w:rsidRDefault="00373D8E" w:rsidP="00373D8E">
            <w:pPr>
              <w:spacing w:before="40" w:after="40"/>
              <w:rPr>
                <w:rFonts w:ascii="Arial" w:hAnsi="Arial" w:cs="Arial"/>
                <w:sz w:val="18"/>
                <w:szCs w:val="18"/>
              </w:rPr>
            </w:pPr>
            <w:r w:rsidRPr="006B4E40">
              <w:rPr>
                <w:rFonts w:ascii="Arial" w:hAnsi="Arial" w:cs="Arial"/>
                <w:sz w:val="18"/>
                <w:szCs w:val="18"/>
              </w:rPr>
              <w:t>Προϋπολογισμός</w:t>
            </w:r>
            <w:r w:rsidRPr="006B4E40">
              <w:rPr>
                <w:rFonts w:ascii="Arial" w:hAnsi="Arial" w:cs="Arial"/>
                <w:b/>
                <w:sz w:val="18"/>
                <w:szCs w:val="18"/>
              </w:rPr>
              <w:t xml:space="preserve">:    </w:t>
            </w:r>
            <w:r w:rsidR="0011337B">
              <w:rPr>
                <w:rFonts w:ascii="Arial" w:hAnsi="Arial" w:cs="Arial"/>
                <w:b/>
                <w:color w:val="auto"/>
                <w:sz w:val="18"/>
                <w:szCs w:val="18"/>
              </w:rPr>
              <w:t>137.734,76</w:t>
            </w:r>
            <w:r w:rsidRPr="006B4E40">
              <w:rPr>
                <w:rFonts w:ascii="Arial" w:hAnsi="Arial" w:cs="Arial"/>
                <w:b/>
                <w:color w:val="auto"/>
                <w:sz w:val="18"/>
                <w:szCs w:val="18"/>
              </w:rPr>
              <w:t xml:space="preserve">€ </w:t>
            </w:r>
            <w:r w:rsidRPr="006B4E40">
              <w:rPr>
                <w:rFonts w:ascii="Arial" w:hAnsi="Arial" w:cs="Arial"/>
                <w:color w:val="auto"/>
                <w:sz w:val="18"/>
                <w:szCs w:val="18"/>
              </w:rPr>
              <w:t>(ΜΕ ΦΠΑ  )</w:t>
            </w:r>
          </w:p>
          <w:p w:rsidR="00373D8E" w:rsidRPr="006B4E40" w:rsidRDefault="00373D8E" w:rsidP="00373D8E">
            <w:pPr>
              <w:spacing w:before="40" w:after="40"/>
              <w:rPr>
                <w:rFonts w:ascii="Arial" w:hAnsi="Arial" w:cs="Arial"/>
                <w:sz w:val="18"/>
                <w:szCs w:val="18"/>
                <w:highlight w:val="yellow"/>
              </w:rPr>
            </w:pPr>
          </w:p>
        </w:tc>
      </w:tr>
    </w:tbl>
    <w:p w:rsidR="00373D8E" w:rsidRDefault="00373D8E" w:rsidP="00373D8E">
      <w:pPr>
        <w:pStyle w:val="80"/>
        <w:shd w:val="clear" w:color="auto" w:fill="auto"/>
        <w:tabs>
          <w:tab w:val="left" w:pos="496"/>
        </w:tabs>
        <w:jc w:val="left"/>
        <w:rPr>
          <w:rStyle w:val="81"/>
          <w:rFonts w:ascii="Arial" w:hAnsi="Arial" w:cs="Arial"/>
          <w:b/>
          <w:iCs/>
          <w:sz w:val="24"/>
          <w:szCs w:val="24"/>
        </w:rPr>
      </w:pPr>
    </w:p>
    <w:p w:rsidR="00373D8E" w:rsidRPr="0036160D" w:rsidRDefault="00373D8E" w:rsidP="006E2587">
      <w:pPr>
        <w:pStyle w:val="80"/>
        <w:shd w:val="clear" w:color="auto" w:fill="auto"/>
        <w:tabs>
          <w:tab w:val="left" w:pos="496"/>
        </w:tabs>
        <w:ind w:left="-724"/>
        <w:jc w:val="left"/>
        <w:rPr>
          <w:rStyle w:val="81"/>
          <w:rFonts w:ascii="Arial" w:hAnsi="Arial" w:cs="Arial"/>
          <w:b/>
          <w:iCs/>
          <w:sz w:val="24"/>
          <w:szCs w:val="24"/>
        </w:rPr>
      </w:pPr>
    </w:p>
    <w:p w:rsidR="00625060" w:rsidRDefault="00625060" w:rsidP="00E74AEF">
      <w:pPr>
        <w:pStyle w:val="80"/>
        <w:shd w:val="clear" w:color="auto" w:fill="auto"/>
        <w:ind w:left="-724"/>
        <w:jc w:val="center"/>
        <w:rPr>
          <w:rStyle w:val="81"/>
          <w:rFonts w:ascii="Arial" w:hAnsi="Arial" w:cs="Arial"/>
          <w:b/>
          <w:iCs/>
          <w:sz w:val="24"/>
          <w:szCs w:val="24"/>
        </w:rPr>
      </w:pPr>
    </w:p>
    <w:p w:rsidR="006B4E40" w:rsidRDefault="006B4E40" w:rsidP="004D7F4B">
      <w:pPr>
        <w:pStyle w:val="80"/>
        <w:shd w:val="clear" w:color="auto" w:fill="auto"/>
        <w:tabs>
          <w:tab w:val="left" w:pos="935"/>
        </w:tabs>
        <w:ind w:left="-724"/>
        <w:jc w:val="left"/>
        <w:rPr>
          <w:rFonts w:ascii="Arial" w:hAnsi="Arial" w:cs="Arial"/>
          <w:b/>
          <w:i w:val="0"/>
          <w:iCs/>
          <w:color w:val="000000"/>
          <w:sz w:val="24"/>
          <w:szCs w:val="24"/>
        </w:rPr>
      </w:pPr>
      <w:bookmarkStart w:id="0" w:name="_GoBack"/>
      <w:bookmarkEnd w:id="0"/>
    </w:p>
    <w:p w:rsidR="006B4E40" w:rsidRPr="006B4E40" w:rsidRDefault="0011337B" w:rsidP="006B4E40">
      <w:r w:rsidRPr="0011337B">
        <w:rPr>
          <w:noProof/>
        </w:rPr>
        <w:drawing>
          <wp:inline distT="0" distB="0" distL="0" distR="0">
            <wp:extent cx="6300470" cy="6025069"/>
            <wp:effectExtent l="19050" t="0" r="5080" b="0"/>
            <wp:docPr id="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300470" cy="6025069"/>
                    </a:xfrm>
                    <a:prstGeom prst="rect">
                      <a:avLst/>
                    </a:prstGeom>
                    <a:noFill/>
                    <a:ln w="9525">
                      <a:noFill/>
                      <a:miter lim="800000"/>
                      <a:headEnd/>
                      <a:tailEnd/>
                    </a:ln>
                  </pic:spPr>
                </pic:pic>
              </a:graphicData>
            </a:graphic>
          </wp:inline>
        </w:drawing>
      </w:r>
    </w:p>
    <w:p w:rsidR="006B4E40" w:rsidRPr="006B4E40" w:rsidRDefault="0011337B" w:rsidP="006B4E40">
      <w:r w:rsidRPr="0011337B">
        <w:rPr>
          <w:noProof/>
        </w:rPr>
        <w:lastRenderedPageBreak/>
        <w:drawing>
          <wp:inline distT="0" distB="0" distL="0" distR="0">
            <wp:extent cx="6300470" cy="5087450"/>
            <wp:effectExtent l="19050" t="0" r="5080" b="0"/>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300470" cy="5087450"/>
                    </a:xfrm>
                    <a:prstGeom prst="rect">
                      <a:avLst/>
                    </a:prstGeom>
                    <a:noFill/>
                    <a:ln w="9525">
                      <a:noFill/>
                      <a:miter lim="800000"/>
                      <a:headEnd/>
                      <a:tailEnd/>
                    </a:ln>
                  </pic:spPr>
                </pic:pic>
              </a:graphicData>
            </a:graphic>
          </wp:inline>
        </w:drawing>
      </w:r>
    </w:p>
    <w:p w:rsidR="006B4E40" w:rsidRPr="006B4E40" w:rsidRDefault="006B4E40" w:rsidP="006B4E40"/>
    <w:p w:rsidR="006B4E40" w:rsidRDefault="006B4E40" w:rsidP="006B4E40"/>
    <w:p w:rsidR="00AE74F3" w:rsidRPr="006B4E40" w:rsidRDefault="006B4E40" w:rsidP="006B4E40">
      <w:pPr>
        <w:tabs>
          <w:tab w:val="left" w:pos="1487"/>
        </w:tabs>
      </w:pPr>
      <w:r>
        <w:tab/>
      </w:r>
    </w:p>
    <w:p w:rsidR="00C31DC3" w:rsidRPr="00ED7BE3" w:rsidRDefault="00C31DC3" w:rsidP="00D32047">
      <w:pPr>
        <w:tabs>
          <w:tab w:val="center" w:pos="1448"/>
          <w:tab w:val="center" w:pos="7602"/>
        </w:tabs>
        <w:jc w:val="both"/>
        <w:rPr>
          <w:rFonts w:ascii="Arial" w:hAnsi="Arial" w:cs="Arial"/>
          <w:b/>
        </w:rPr>
      </w:pPr>
    </w:p>
    <w:p w:rsidR="00C31DC3" w:rsidRPr="00ED7BE3" w:rsidRDefault="00C31DC3" w:rsidP="00D32047">
      <w:pPr>
        <w:tabs>
          <w:tab w:val="center" w:pos="1448"/>
          <w:tab w:val="center" w:pos="7602"/>
        </w:tabs>
        <w:jc w:val="both"/>
        <w:rPr>
          <w:rFonts w:ascii="Arial" w:hAnsi="Arial" w:cs="Arial"/>
          <w:b/>
        </w:rPr>
      </w:pPr>
    </w:p>
    <w:p w:rsidR="00C31DC3" w:rsidRPr="00ED7BE3" w:rsidRDefault="00C31DC3" w:rsidP="00D32047">
      <w:pPr>
        <w:tabs>
          <w:tab w:val="center" w:pos="1448"/>
          <w:tab w:val="center" w:pos="7602"/>
        </w:tabs>
        <w:jc w:val="both"/>
        <w:rPr>
          <w:rFonts w:ascii="Arial" w:hAnsi="Arial" w:cs="Arial"/>
          <w:b/>
        </w:rPr>
      </w:pPr>
    </w:p>
    <w:p w:rsidR="00C31DC3" w:rsidRPr="00ED7BE3" w:rsidRDefault="00C31DC3" w:rsidP="00D32047">
      <w:pPr>
        <w:tabs>
          <w:tab w:val="center" w:pos="1448"/>
          <w:tab w:val="center" w:pos="7602"/>
        </w:tabs>
        <w:jc w:val="both"/>
        <w:rPr>
          <w:rFonts w:ascii="Arial" w:hAnsi="Arial" w:cs="Arial"/>
          <w:b/>
        </w:rPr>
      </w:pPr>
    </w:p>
    <w:p w:rsidR="00C31DC3" w:rsidRPr="00ED7BE3" w:rsidRDefault="00C31DC3" w:rsidP="00D32047">
      <w:pPr>
        <w:tabs>
          <w:tab w:val="center" w:pos="1448"/>
          <w:tab w:val="center" w:pos="7602"/>
        </w:tabs>
        <w:jc w:val="both"/>
        <w:rPr>
          <w:rFonts w:ascii="Arial" w:hAnsi="Arial" w:cs="Arial"/>
          <w:b/>
        </w:rPr>
      </w:pPr>
    </w:p>
    <w:p w:rsidR="00C31DC3" w:rsidRPr="003B4C16" w:rsidRDefault="00C31DC3" w:rsidP="00D32047">
      <w:pPr>
        <w:tabs>
          <w:tab w:val="center" w:pos="1448"/>
          <w:tab w:val="center" w:pos="7602"/>
        </w:tabs>
        <w:jc w:val="both"/>
        <w:rPr>
          <w:rFonts w:ascii="Arial" w:hAnsi="Arial" w:cs="Arial"/>
          <w:b/>
        </w:rPr>
      </w:pPr>
    </w:p>
    <w:p w:rsidR="00F761FF" w:rsidRPr="003B4C16" w:rsidRDefault="00365F75" w:rsidP="00D32047">
      <w:pPr>
        <w:tabs>
          <w:tab w:val="center" w:pos="1448"/>
          <w:tab w:val="center" w:pos="7602"/>
        </w:tabs>
        <w:jc w:val="both"/>
        <w:rPr>
          <w:rFonts w:ascii="Arial" w:hAnsi="Arial" w:cs="Arial"/>
          <w:b/>
        </w:rPr>
      </w:pPr>
      <w:r w:rsidRPr="00365F75">
        <w:rPr>
          <w:noProof/>
        </w:rPr>
        <w:lastRenderedPageBreak/>
        <w:drawing>
          <wp:inline distT="0" distB="0" distL="0" distR="0">
            <wp:extent cx="6300470" cy="5330536"/>
            <wp:effectExtent l="19050" t="0" r="5080" b="0"/>
            <wp:docPr id="75" name="Εικόνα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cstate="print"/>
                    <a:srcRect/>
                    <a:stretch>
                      <a:fillRect/>
                    </a:stretch>
                  </pic:blipFill>
                  <pic:spPr bwMode="auto">
                    <a:xfrm>
                      <a:off x="0" y="0"/>
                      <a:ext cx="6300470" cy="5330536"/>
                    </a:xfrm>
                    <a:prstGeom prst="rect">
                      <a:avLst/>
                    </a:prstGeom>
                    <a:noFill/>
                    <a:ln w="9525">
                      <a:noFill/>
                      <a:miter lim="800000"/>
                      <a:headEnd/>
                      <a:tailEnd/>
                    </a:ln>
                  </pic:spPr>
                </pic:pic>
              </a:graphicData>
            </a:graphic>
          </wp:inline>
        </w:drawing>
      </w:r>
    </w:p>
    <w:p w:rsidR="008E147C" w:rsidRDefault="00365F75" w:rsidP="00D32047">
      <w:pPr>
        <w:tabs>
          <w:tab w:val="center" w:pos="1448"/>
          <w:tab w:val="center" w:pos="7602"/>
        </w:tabs>
        <w:jc w:val="both"/>
        <w:rPr>
          <w:rFonts w:ascii="Arial" w:hAnsi="Arial" w:cs="Arial"/>
          <w:b/>
        </w:rPr>
      </w:pPr>
      <w:r w:rsidRPr="00365F75">
        <w:rPr>
          <w:noProof/>
        </w:rPr>
        <w:lastRenderedPageBreak/>
        <w:drawing>
          <wp:inline distT="0" distB="0" distL="0" distR="0">
            <wp:extent cx="6300470" cy="3941471"/>
            <wp:effectExtent l="19050" t="0" r="5080" b="0"/>
            <wp:docPr id="76" name="Εικόνα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cstate="print"/>
                    <a:srcRect/>
                    <a:stretch>
                      <a:fillRect/>
                    </a:stretch>
                  </pic:blipFill>
                  <pic:spPr bwMode="auto">
                    <a:xfrm>
                      <a:off x="0" y="0"/>
                      <a:ext cx="6300470" cy="3941471"/>
                    </a:xfrm>
                    <a:prstGeom prst="rect">
                      <a:avLst/>
                    </a:prstGeom>
                    <a:noFill/>
                    <a:ln w="9525">
                      <a:noFill/>
                      <a:miter lim="800000"/>
                      <a:headEnd/>
                      <a:tailEnd/>
                    </a:ln>
                  </pic:spPr>
                </pic:pic>
              </a:graphicData>
            </a:graphic>
          </wp:inline>
        </w:drawing>
      </w:r>
    </w:p>
    <w:p w:rsidR="00365F75" w:rsidRDefault="00365F75" w:rsidP="00D32047">
      <w:pPr>
        <w:tabs>
          <w:tab w:val="center" w:pos="1448"/>
          <w:tab w:val="center" w:pos="7602"/>
        </w:tabs>
        <w:jc w:val="both"/>
        <w:rPr>
          <w:rFonts w:ascii="Arial" w:hAnsi="Arial" w:cs="Arial"/>
          <w:b/>
        </w:rPr>
      </w:pPr>
    </w:p>
    <w:p w:rsidR="00365F75" w:rsidRDefault="00365F75" w:rsidP="00D32047">
      <w:pPr>
        <w:tabs>
          <w:tab w:val="center" w:pos="1448"/>
          <w:tab w:val="center" w:pos="7602"/>
        </w:tabs>
        <w:jc w:val="both"/>
        <w:rPr>
          <w:rFonts w:ascii="Arial" w:hAnsi="Arial" w:cs="Arial"/>
          <w:b/>
        </w:rPr>
      </w:pPr>
    </w:p>
    <w:p w:rsidR="00365F75" w:rsidRDefault="00365F75" w:rsidP="00D32047">
      <w:pPr>
        <w:tabs>
          <w:tab w:val="center" w:pos="1448"/>
          <w:tab w:val="center" w:pos="7602"/>
        </w:tabs>
        <w:jc w:val="both"/>
        <w:rPr>
          <w:rFonts w:ascii="Arial" w:hAnsi="Arial" w:cs="Arial"/>
          <w:b/>
        </w:rPr>
      </w:pPr>
    </w:p>
    <w:p w:rsidR="00AE74F3" w:rsidRPr="00247C8D" w:rsidRDefault="00AE74F3" w:rsidP="00AE74F3">
      <w:pPr>
        <w:pStyle w:val="80"/>
        <w:shd w:val="clear" w:color="auto" w:fill="auto"/>
        <w:rPr>
          <w:rFonts w:ascii="Arial" w:hAnsi="Arial" w:cs="Arial"/>
          <w:i w:val="0"/>
          <w:sz w:val="20"/>
        </w:rPr>
      </w:pPr>
      <w:r w:rsidRPr="00247C8D">
        <w:rPr>
          <w:rStyle w:val="81"/>
          <w:rFonts w:ascii="Arial" w:hAnsi="Arial" w:cs="Arial"/>
          <w:b/>
          <w:iCs/>
          <w:sz w:val="20"/>
        </w:rPr>
        <w:t xml:space="preserve">ΣΗΜΕΙΩΣΗ </w:t>
      </w:r>
      <w:r w:rsidRPr="00247C8D">
        <w:rPr>
          <w:rStyle w:val="81"/>
          <w:rFonts w:ascii="Arial" w:hAnsi="Arial" w:cs="Arial"/>
          <w:iCs/>
          <w:sz w:val="20"/>
        </w:rPr>
        <w:t xml:space="preserve"> : </w:t>
      </w:r>
      <w:r w:rsidRPr="00247C8D">
        <w:rPr>
          <w:rFonts w:ascii="Arial" w:hAnsi="Arial" w:cs="Arial"/>
          <w:i w:val="0"/>
          <w:sz w:val="20"/>
        </w:rPr>
        <w:t xml:space="preserve">Ως τιμή μονάδας ελήφθη </w:t>
      </w:r>
      <w:proofErr w:type="spellStart"/>
      <w:r w:rsidRPr="00247C8D">
        <w:rPr>
          <w:rFonts w:ascii="Arial" w:hAnsi="Arial" w:cs="Arial"/>
          <w:i w:val="0"/>
          <w:sz w:val="20"/>
        </w:rPr>
        <w:t>υπ</w:t>
      </w:r>
      <w:r w:rsidR="00EB63D9">
        <w:rPr>
          <w:rFonts w:ascii="Arial" w:hAnsi="Arial" w:cs="Arial"/>
          <w:i w:val="0"/>
          <w:sz w:val="20"/>
        </w:rPr>
        <w:t>΄</w:t>
      </w:r>
      <w:proofErr w:type="spellEnd"/>
      <w:r w:rsidRPr="00247C8D">
        <w:rPr>
          <w:rFonts w:ascii="Arial" w:hAnsi="Arial" w:cs="Arial"/>
          <w:i w:val="0"/>
          <w:sz w:val="20"/>
        </w:rPr>
        <w:t xml:space="preserve"> όψη η μέση ημερήσια τιμή λιανικής πώλησης για τα καύσιμα κίνησης του Παρατηρητηρίου Υγρών Καυσίμων που εκδόθηκε στις </w:t>
      </w:r>
      <w:r>
        <w:rPr>
          <w:rFonts w:ascii="Arial" w:hAnsi="Arial" w:cs="Arial"/>
          <w:i w:val="0"/>
          <w:sz w:val="20"/>
        </w:rPr>
        <w:t>14/2/2023</w:t>
      </w:r>
      <w:r w:rsidRPr="00247C8D">
        <w:rPr>
          <w:rFonts w:ascii="Arial" w:hAnsi="Arial" w:cs="Arial"/>
          <w:i w:val="0"/>
          <w:sz w:val="20"/>
        </w:rPr>
        <w:t xml:space="preserve"> με </w:t>
      </w:r>
      <w:proofErr w:type="spellStart"/>
      <w:r w:rsidRPr="00247C8D">
        <w:rPr>
          <w:rFonts w:ascii="Arial" w:hAnsi="Arial" w:cs="Arial"/>
          <w:i w:val="0"/>
          <w:sz w:val="20"/>
        </w:rPr>
        <w:t>αριθμ</w:t>
      </w:r>
      <w:proofErr w:type="spellEnd"/>
      <w:r w:rsidRPr="00247C8D">
        <w:rPr>
          <w:rFonts w:ascii="Arial" w:hAnsi="Arial" w:cs="Arial"/>
          <w:i w:val="0"/>
          <w:sz w:val="20"/>
        </w:rPr>
        <w:t xml:space="preserve"> </w:t>
      </w:r>
      <w:proofErr w:type="spellStart"/>
      <w:r w:rsidRPr="00247C8D">
        <w:rPr>
          <w:rFonts w:ascii="Arial" w:hAnsi="Arial" w:cs="Arial"/>
          <w:i w:val="0"/>
          <w:sz w:val="20"/>
        </w:rPr>
        <w:t>πρωτ</w:t>
      </w:r>
      <w:proofErr w:type="spellEnd"/>
      <w:r w:rsidRPr="00247C8D">
        <w:rPr>
          <w:rFonts w:ascii="Arial" w:hAnsi="Arial" w:cs="Arial"/>
          <w:i w:val="0"/>
          <w:sz w:val="20"/>
        </w:rPr>
        <w:t xml:space="preserve"> </w:t>
      </w:r>
      <w:r>
        <w:rPr>
          <w:rFonts w:ascii="Arial" w:hAnsi="Arial" w:cs="Arial"/>
          <w:i w:val="0"/>
          <w:sz w:val="20"/>
        </w:rPr>
        <w:t>13799</w:t>
      </w:r>
      <w:r w:rsidRPr="00247C8D">
        <w:rPr>
          <w:rFonts w:ascii="Arial" w:hAnsi="Arial" w:cs="Arial"/>
          <w:i w:val="0"/>
          <w:sz w:val="20"/>
        </w:rPr>
        <w:t xml:space="preserve"> από το Τμήμα Διαχείρισης Πληροφοριών &amp; Εποπτείας Ηλεκτρονικού Εμπορίου του Υπουργείου Ανάπτυξης και Επενδύσεων.</w:t>
      </w:r>
    </w:p>
    <w:p w:rsidR="00AE74F3" w:rsidRPr="00247C8D" w:rsidRDefault="00AE74F3" w:rsidP="00AE74F3">
      <w:pPr>
        <w:jc w:val="both"/>
        <w:rPr>
          <w:rFonts w:ascii="Arial" w:hAnsi="Arial" w:cs="Arial"/>
          <w:sz w:val="20"/>
          <w:szCs w:val="20"/>
        </w:rPr>
      </w:pPr>
    </w:p>
    <w:p w:rsidR="00AE74F3" w:rsidRPr="00247C8D" w:rsidRDefault="00AE74F3" w:rsidP="00AE74F3">
      <w:pPr>
        <w:jc w:val="both"/>
        <w:rPr>
          <w:rFonts w:ascii="Arial" w:hAnsi="Arial" w:cs="Arial"/>
          <w:b/>
          <w:bCs/>
          <w:color w:val="auto"/>
          <w:sz w:val="20"/>
          <w:szCs w:val="20"/>
        </w:rPr>
      </w:pPr>
      <w:r w:rsidRPr="00247C8D">
        <w:rPr>
          <w:rFonts w:ascii="Arial" w:hAnsi="Arial" w:cs="Arial"/>
          <w:sz w:val="20"/>
          <w:szCs w:val="20"/>
        </w:rPr>
        <w:t xml:space="preserve">Η δαπάνη της προμήθειας έχει προϋπολογισθεί σε </w:t>
      </w:r>
      <w:r w:rsidR="0011337B">
        <w:rPr>
          <w:rFonts w:ascii="Arial" w:hAnsi="Arial" w:cs="Arial"/>
          <w:b/>
          <w:bCs/>
          <w:sz w:val="20"/>
          <w:szCs w:val="20"/>
        </w:rPr>
        <w:t>137.734,76</w:t>
      </w:r>
      <w:r w:rsidRPr="00247C8D">
        <w:rPr>
          <w:rFonts w:ascii="Arial" w:hAnsi="Arial" w:cs="Arial"/>
          <w:b/>
          <w:bCs/>
          <w:sz w:val="20"/>
          <w:szCs w:val="20"/>
        </w:rPr>
        <w:t xml:space="preserve">€ </w:t>
      </w:r>
      <w:r w:rsidRPr="00247C8D">
        <w:rPr>
          <w:rFonts w:ascii="Arial" w:hAnsi="Arial" w:cs="Arial"/>
          <w:sz w:val="20"/>
          <w:szCs w:val="20"/>
        </w:rPr>
        <w:t xml:space="preserve">εκ των οποίων </w:t>
      </w:r>
      <w:r w:rsidR="00E2216D">
        <w:rPr>
          <w:rFonts w:ascii="Arial" w:hAnsi="Arial" w:cs="Arial"/>
          <w:b/>
          <w:bCs/>
          <w:color w:val="auto"/>
          <w:sz w:val="20"/>
          <w:szCs w:val="20"/>
        </w:rPr>
        <w:t>111.076,42</w:t>
      </w:r>
      <w:r w:rsidRPr="00247C8D">
        <w:rPr>
          <w:rFonts w:ascii="Arial" w:hAnsi="Arial" w:cs="Arial"/>
          <w:b/>
          <w:bCs/>
          <w:color w:val="auto"/>
          <w:sz w:val="20"/>
          <w:szCs w:val="20"/>
        </w:rPr>
        <w:t>€</w:t>
      </w:r>
      <w:r w:rsidRPr="00247C8D">
        <w:rPr>
          <w:rFonts w:ascii="Arial" w:hAnsi="Arial" w:cs="Arial"/>
          <w:sz w:val="20"/>
          <w:szCs w:val="20"/>
        </w:rPr>
        <w:t xml:space="preserve"> είναι για την προμήθεια, με ΦΠΑ  24%</w:t>
      </w:r>
      <w:r w:rsidRPr="00247C8D">
        <w:rPr>
          <w:rFonts w:ascii="Arial" w:hAnsi="Arial" w:cs="Arial"/>
          <w:b/>
          <w:sz w:val="20"/>
          <w:szCs w:val="20"/>
        </w:rPr>
        <w:t xml:space="preserve"> </w:t>
      </w:r>
      <w:r w:rsidRPr="00247C8D">
        <w:rPr>
          <w:rFonts w:ascii="Arial" w:hAnsi="Arial" w:cs="Arial"/>
          <w:sz w:val="20"/>
          <w:szCs w:val="20"/>
        </w:rPr>
        <w:t xml:space="preserve"> ήτοι </w:t>
      </w:r>
      <w:r w:rsidR="00E2216D">
        <w:rPr>
          <w:rFonts w:ascii="Arial" w:hAnsi="Arial" w:cs="Arial"/>
          <w:sz w:val="20"/>
          <w:szCs w:val="20"/>
        </w:rPr>
        <w:t>26.658,34</w:t>
      </w:r>
      <w:r w:rsidRPr="00247C8D">
        <w:rPr>
          <w:rFonts w:ascii="Arial" w:hAnsi="Arial" w:cs="Arial"/>
          <w:sz w:val="20"/>
          <w:szCs w:val="20"/>
        </w:rPr>
        <w:t xml:space="preserve">€ και θα χρηματοδοτηθεί από ιδίους πόρους για το Δήμο </w:t>
      </w:r>
      <w:r>
        <w:rPr>
          <w:rFonts w:ascii="Arial" w:hAnsi="Arial" w:cs="Arial"/>
          <w:sz w:val="20"/>
          <w:szCs w:val="20"/>
        </w:rPr>
        <w:t xml:space="preserve">και </w:t>
      </w:r>
      <w:r w:rsidRPr="00247C8D">
        <w:rPr>
          <w:rFonts w:ascii="Arial" w:hAnsi="Arial" w:cs="Arial"/>
          <w:sz w:val="20"/>
          <w:szCs w:val="20"/>
        </w:rPr>
        <w:t>τ</w:t>
      </w:r>
      <w:r w:rsidR="00BA52FA">
        <w:rPr>
          <w:rFonts w:ascii="Arial" w:hAnsi="Arial" w:cs="Arial"/>
          <w:sz w:val="20"/>
          <w:szCs w:val="20"/>
          <w:lang w:val="en-US"/>
        </w:rPr>
        <w:t>o</w:t>
      </w:r>
      <w:r w:rsidRPr="00247C8D">
        <w:rPr>
          <w:rFonts w:ascii="Arial" w:hAnsi="Arial" w:cs="Arial"/>
          <w:sz w:val="20"/>
          <w:szCs w:val="20"/>
        </w:rPr>
        <w:t xml:space="preserve"> Νομικ</w:t>
      </w:r>
      <w:r w:rsidR="00BA52FA">
        <w:rPr>
          <w:rFonts w:ascii="Arial" w:hAnsi="Arial" w:cs="Arial"/>
          <w:sz w:val="20"/>
          <w:szCs w:val="20"/>
        </w:rPr>
        <w:t xml:space="preserve">ό </w:t>
      </w:r>
      <w:r w:rsidRPr="00247C8D">
        <w:rPr>
          <w:rFonts w:ascii="Arial" w:hAnsi="Arial" w:cs="Arial"/>
          <w:sz w:val="20"/>
          <w:szCs w:val="20"/>
        </w:rPr>
        <w:t>του Πρόσωπ</w:t>
      </w:r>
      <w:r w:rsidR="00BA52FA">
        <w:rPr>
          <w:rFonts w:ascii="Arial" w:hAnsi="Arial" w:cs="Arial"/>
          <w:sz w:val="20"/>
          <w:szCs w:val="20"/>
        </w:rPr>
        <w:t>ο</w:t>
      </w:r>
      <w:r w:rsidRPr="00247C8D">
        <w:rPr>
          <w:rFonts w:ascii="Arial" w:hAnsi="Arial" w:cs="Arial"/>
          <w:sz w:val="20"/>
          <w:szCs w:val="20"/>
        </w:rPr>
        <w:t xml:space="preserve"> όσον αφορά τις δαπάνες αυτών, η δε πίστωση θα βαρύνει τον Προϋπολογισμό </w:t>
      </w:r>
      <w:proofErr w:type="spellStart"/>
      <w:r w:rsidRPr="00247C8D">
        <w:rPr>
          <w:rFonts w:ascii="Arial" w:hAnsi="Arial" w:cs="Arial"/>
          <w:sz w:val="20"/>
          <w:szCs w:val="20"/>
        </w:rPr>
        <w:t>οικ</w:t>
      </w:r>
      <w:proofErr w:type="spellEnd"/>
      <w:r w:rsidRPr="00247C8D">
        <w:rPr>
          <w:rFonts w:ascii="Arial" w:hAnsi="Arial" w:cs="Arial"/>
          <w:sz w:val="20"/>
          <w:szCs w:val="20"/>
        </w:rPr>
        <w:t xml:space="preserve"> έτους </w:t>
      </w:r>
      <w:r w:rsidRPr="00247C8D">
        <w:rPr>
          <w:rFonts w:ascii="Arial" w:hAnsi="Arial" w:cs="Arial"/>
          <w:b/>
          <w:sz w:val="20"/>
          <w:szCs w:val="20"/>
        </w:rPr>
        <w:t>202</w:t>
      </w:r>
      <w:r>
        <w:rPr>
          <w:rFonts w:ascii="Arial" w:hAnsi="Arial" w:cs="Arial"/>
          <w:b/>
          <w:sz w:val="20"/>
          <w:szCs w:val="20"/>
        </w:rPr>
        <w:t>3</w:t>
      </w:r>
      <w:r w:rsidRPr="00247C8D">
        <w:rPr>
          <w:rFonts w:ascii="Arial" w:hAnsi="Arial" w:cs="Arial"/>
          <w:sz w:val="20"/>
          <w:szCs w:val="20"/>
        </w:rPr>
        <w:t xml:space="preserve"> του Δήμου και </w:t>
      </w:r>
      <w:r w:rsidR="00BA52FA">
        <w:rPr>
          <w:rFonts w:ascii="Arial" w:hAnsi="Arial" w:cs="Arial"/>
          <w:sz w:val="20"/>
          <w:szCs w:val="20"/>
        </w:rPr>
        <w:t>του φορέα</w:t>
      </w:r>
      <w:r w:rsidRPr="00247C8D">
        <w:rPr>
          <w:rFonts w:ascii="Arial" w:hAnsi="Arial" w:cs="Arial"/>
          <w:sz w:val="20"/>
          <w:szCs w:val="20"/>
        </w:rPr>
        <w:t xml:space="preserve"> που αυτός εποπτεύει, καθώς επίσης και  τον προϋπολογισμό του </w:t>
      </w:r>
      <w:proofErr w:type="spellStart"/>
      <w:r w:rsidRPr="00247C8D">
        <w:rPr>
          <w:rFonts w:ascii="Arial" w:hAnsi="Arial" w:cs="Arial"/>
          <w:sz w:val="20"/>
          <w:szCs w:val="20"/>
        </w:rPr>
        <w:t>οικ</w:t>
      </w:r>
      <w:proofErr w:type="spellEnd"/>
      <w:r w:rsidRPr="00247C8D">
        <w:rPr>
          <w:rFonts w:ascii="Arial" w:hAnsi="Arial" w:cs="Arial"/>
          <w:sz w:val="20"/>
          <w:szCs w:val="20"/>
        </w:rPr>
        <w:t xml:space="preserve"> έτους </w:t>
      </w:r>
      <w:r w:rsidRPr="00247C8D">
        <w:rPr>
          <w:rFonts w:ascii="Arial" w:hAnsi="Arial" w:cs="Arial"/>
          <w:b/>
          <w:sz w:val="20"/>
          <w:szCs w:val="20"/>
        </w:rPr>
        <w:t>202</w:t>
      </w:r>
      <w:r>
        <w:rPr>
          <w:rFonts w:ascii="Arial" w:hAnsi="Arial" w:cs="Arial"/>
          <w:b/>
          <w:sz w:val="20"/>
          <w:szCs w:val="20"/>
        </w:rPr>
        <w:t>4</w:t>
      </w:r>
      <w:r w:rsidRPr="00247C8D">
        <w:rPr>
          <w:rFonts w:ascii="Arial" w:hAnsi="Arial" w:cs="Arial"/>
          <w:b/>
          <w:sz w:val="20"/>
          <w:szCs w:val="20"/>
        </w:rPr>
        <w:t xml:space="preserve"> </w:t>
      </w:r>
      <w:r w:rsidRPr="00247C8D">
        <w:rPr>
          <w:rFonts w:ascii="Arial" w:hAnsi="Arial" w:cs="Arial"/>
          <w:sz w:val="20"/>
          <w:szCs w:val="20"/>
        </w:rPr>
        <w:t xml:space="preserve">του Δήμου και </w:t>
      </w:r>
      <w:r w:rsidR="00BA52FA">
        <w:rPr>
          <w:rFonts w:ascii="Arial" w:hAnsi="Arial" w:cs="Arial"/>
          <w:sz w:val="20"/>
          <w:szCs w:val="20"/>
        </w:rPr>
        <w:t xml:space="preserve">του φορέα </w:t>
      </w:r>
      <w:r w:rsidRPr="00247C8D">
        <w:rPr>
          <w:rFonts w:ascii="Arial" w:hAnsi="Arial" w:cs="Arial"/>
          <w:sz w:val="20"/>
          <w:szCs w:val="20"/>
        </w:rPr>
        <w:t xml:space="preserve"> που αυτός εποπτεύει</w:t>
      </w:r>
      <w:r w:rsidRPr="00247C8D">
        <w:rPr>
          <w:rFonts w:ascii="Arial" w:hAnsi="Arial" w:cs="Arial"/>
          <w:b/>
          <w:sz w:val="20"/>
          <w:szCs w:val="20"/>
        </w:rPr>
        <w:t xml:space="preserve"> </w:t>
      </w:r>
      <w:r w:rsidRPr="00247C8D">
        <w:rPr>
          <w:rFonts w:ascii="Arial" w:hAnsi="Arial" w:cs="Arial"/>
          <w:sz w:val="20"/>
          <w:szCs w:val="20"/>
        </w:rPr>
        <w:t>όπως αναφέρεται αναλυτικά στον ενδεικτικό προϋπολογισμό.</w:t>
      </w:r>
    </w:p>
    <w:p w:rsidR="00AE74F3" w:rsidRPr="00AE74F3" w:rsidRDefault="00AE74F3" w:rsidP="00AE74F3">
      <w:pPr>
        <w:spacing w:before="120"/>
        <w:jc w:val="both"/>
        <w:rPr>
          <w:rFonts w:ascii="Arial" w:hAnsi="Arial" w:cs="Arial"/>
          <w:sz w:val="20"/>
          <w:szCs w:val="20"/>
        </w:rPr>
      </w:pPr>
      <w:r w:rsidRPr="00247C8D">
        <w:rPr>
          <w:rFonts w:ascii="Arial" w:hAnsi="Arial" w:cs="Arial"/>
          <w:sz w:val="20"/>
          <w:szCs w:val="20"/>
        </w:rPr>
        <w:t>Οι τιμές νοούνται για εμπόρευμα απαλλαγμένο από δασμούς και τέλη</w:t>
      </w:r>
      <w:r>
        <w:rPr>
          <w:rFonts w:ascii="Arial" w:hAnsi="Arial" w:cs="Arial"/>
          <w:sz w:val="20"/>
          <w:szCs w:val="20"/>
        </w:rPr>
        <w:t>, συμπεριλαμβανομένου του Φ.Π.Α</w:t>
      </w:r>
    </w:p>
    <w:p w:rsidR="00AE74F3" w:rsidRPr="00ED7BE3" w:rsidRDefault="00AE74F3" w:rsidP="00AE74F3">
      <w:pPr>
        <w:tabs>
          <w:tab w:val="center" w:pos="1448"/>
          <w:tab w:val="center" w:pos="7602"/>
        </w:tabs>
        <w:jc w:val="both"/>
        <w:rPr>
          <w:rFonts w:ascii="Arial" w:hAnsi="Arial" w:cs="Arial"/>
          <w:b/>
        </w:rPr>
      </w:pPr>
    </w:p>
    <w:p w:rsidR="008E147C" w:rsidRDefault="008E147C" w:rsidP="00D32047">
      <w:pPr>
        <w:tabs>
          <w:tab w:val="center" w:pos="1448"/>
          <w:tab w:val="center" w:pos="7602"/>
        </w:tabs>
        <w:jc w:val="both"/>
        <w:rPr>
          <w:rFonts w:ascii="Arial" w:hAnsi="Arial" w:cs="Arial"/>
          <w:b/>
        </w:rPr>
      </w:pPr>
    </w:p>
    <w:p w:rsidR="008E147C" w:rsidRDefault="008E147C" w:rsidP="00D32047">
      <w:pPr>
        <w:tabs>
          <w:tab w:val="center" w:pos="1448"/>
          <w:tab w:val="center" w:pos="7602"/>
        </w:tabs>
        <w:jc w:val="both"/>
        <w:rPr>
          <w:rFonts w:ascii="Arial" w:hAnsi="Arial" w:cs="Arial"/>
          <w:b/>
        </w:rPr>
      </w:pPr>
    </w:p>
    <w:p w:rsidR="008E147C" w:rsidRDefault="008E147C" w:rsidP="00D32047">
      <w:pPr>
        <w:tabs>
          <w:tab w:val="center" w:pos="1448"/>
          <w:tab w:val="center" w:pos="7602"/>
        </w:tabs>
        <w:jc w:val="both"/>
        <w:rPr>
          <w:rFonts w:ascii="Arial" w:hAnsi="Arial" w:cs="Arial"/>
          <w:b/>
        </w:rPr>
      </w:pPr>
    </w:p>
    <w:p w:rsidR="008E147C" w:rsidRPr="003B4C16" w:rsidRDefault="008E147C" w:rsidP="00D32047">
      <w:pPr>
        <w:tabs>
          <w:tab w:val="center" w:pos="1448"/>
          <w:tab w:val="center" w:pos="7602"/>
        </w:tabs>
        <w:jc w:val="both"/>
        <w:rPr>
          <w:rFonts w:ascii="Arial" w:hAnsi="Arial" w:cs="Arial"/>
          <w:b/>
        </w:rPr>
      </w:pPr>
    </w:p>
    <w:p w:rsidR="00F761FF" w:rsidRPr="003B4C16" w:rsidRDefault="00F761FF" w:rsidP="00D32047">
      <w:pPr>
        <w:tabs>
          <w:tab w:val="center" w:pos="1448"/>
          <w:tab w:val="center" w:pos="7602"/>
        </w:tabs>
        <w:jc w:val="both"/>
        <w:rPr>
          <w:rFonts w:ascii="Arial" w:hAnsi="Arial" w:cs="Arial"/>
          <w:b/>
        </w:rPr>
      </w:pPr>
    </w:p>
    <w:p w:rsidR="00F761FF" w:rsidRPr="003B4C16" w:rsidRDefault="00F761FF" w:rsidP="00D32047">
      <w:pPr>
        <w:tabs>
          <w:tab w:val="center" w:pos="1448"/>
          <w:tab w:val="center" w:pos="7602"/>
        </w:tabs>
        <w:jc w:val="both"/>
        <w:rPr>
          <w:rFonts w:ascii="Arial" w:hAnsi="Arial" w:cs="Arial"/>
          <w:b/>
        </w:rPr>
      </w:pPr>
    </w:p>
    <w:p w:rsidR="00F761FF" w:rsidRPr="003B4C16" w:rsidRDefault="00F761FF" w:rsidP="00D32047">
      <w:pPr>
        <w:tabs>
          <w:tab w:val="center" w:pos="1448"/>
          <w:tab w:val="center" w:pos="7602"/>
        </w:tabs>
        <w:jc w:val="both"/>
        <w:rPr>
          <w:rFonts w:ascii="Arial" w:hAnsi="Arial" w:cs="Arial"/>
          <w:b/>
        </w:rPr>
      </w:pPr>
    </w:p>
    <w:p w:rsidR="00F761FF" w:rsidRDefault="00F761FF" w:rsidP="00D32047">
      <w:pPr>
        <w:tabs>
          <w:tab w:val="center" w:pos="1448"/>
          <w:tab w:val="center" w:pos="7602"/>
        </w:tabs>
        <w:jc w:val="both"/>
        <w:rPr>
          <w:rFonts w:ascii="Arial" w:hAnsi="Arial" w:cs="Arial"/>
          <w:b/>
        </w:rPr>
      </w:pPr>
    </w:p>
    <w:p w:rsidR="00D86273" w:rsidRDefault="00D86273" w:rsidP="00D32047">
      <w:pPr>
        <w:tabs>
          <w:tab w:val="center" w:pos="1448"/>
          <w:tab w:val="center" w:pos="7602"/>
        </w:tabs>
        <w:jc w:val="both"/>
        <w:rPr>
          <w:rFonts w:ascii="Arial" w:hAnsi="Arial" w:cs="Arial"/>
          <w:b/>
        </w:rPr>
      </w:pPr>
    </w:p>
    <w:p w:rsidR="00D86273" w:rsidRDefault="00D86273" w:rsidP="00D32047">
      <w:pPr>
        <w:tabs>
          <w:tab w:val="center" w:pos="1448"/>
          <w:tab w:val="center" w:pos="7602"/>
        </w:tabs>
        <w:jc w:val="both"/>
        <w:rPr>
          <w:rFonts w:ascii="Arial" w:hAnsi="Arial" w:cs="Arial"/>
          <w:b/>
        </w:rPr>
      </w:pPr>
    </w:p>
    <w:p w:rsidR="00D86273" w:rsidRPr="003B4C16" w:rsidRDefault="00D86273" w:rsidP="00D32047">
      <w:pPr>
        <w:tabs>
          <w:tab w:val="center" w:pos="1448"/>
          <w:tab w:val="center" w:pos="7602"/>
        </w:tabs>
        <w:jc w:val="both"/>
        <w:rPr>
          <w:rFonts w:ascii="Arial" w:hAnsi="Arial" w:cs="Arial"/>
          <w:b/>
        </w:rPr>
      </w:pPr>
    </w:p>
    <w:p w:rsidR="00F761FF" w:rsidRPr="003B4C16" w:rsidRDefault="00F761FF" w:rsidP="00D32047">
      <w:pPr>
        <w:tabs>
          <w:tab w:val="center" w:pos="1448"/>
          <w:tab w:val="center" w:pos="7602"/>
        </w:tabs>
        <w:jc w:val="both"/>
        <w:rPr>
          <w:rFonts w:ascii="Arial" w:hAnsi="Arial" w:cs="Arial"/>
          <w:b/>
        </w:rPr>
      </w:pPr>
    </w:p>
    <w:p w:rsidR="00536E4B" w:rsidRPr="00FA6610" w:rsidRDefault="00536E4B" w:rsidP="00D32047">
      <w:pPr>
        <w:tabs>
          <w:tab w:val="center" w:pos="1448"/>
          <w:tab w:val="center" w:pos="7602"/>
        </w:tabs>
        <w:jc w:val="both"/>
        <w:rPr>
          <w:rFonts w:ascii="Arial" w:hAnsi="Arial" w:cs="Arial"/>
          <w:b/>
        </w:rPr>
      </w:pPr>
    </w:p>
    <w:p w:rsidR="00536E4B" w:rsidRPr="00ED7BE3" w:rsidRDefault="00536E4B" w:rsidP="00D32047">
      <w:pPr>
        <w:tabs>
          <w:tab w:val="center" w:pos="1448"/>
          <w:tab w:val="center" w:pos="7602"/>
        </w:tabs>
        <w:jc w:val="both"/>
        <w:rPr>
          <w:rFonts w:ascii="Arial" w:hAnsi="Arial" w:cs="Arial"/>
          <w:b/>
        </w:rPr>
      </w:pPr>
    </w:p>
    <w:p w:rsidR="00C31DC3" w:rsidRDefault="00C31DC3" w:rsidP="00D32047">
      <w:pPr>
        <w:tabs>
          <w:tab w:val="center" w:pos="1448"/>
          <w:tab w:val="center" w:pos="7602"/>
        </w:tabs>
        <w:jc w:val="both"/>
        <w:rPr>
          <w:rFonts w:ascii="Arial" w:hAnsi="Arial" w:cs="Arial"/>
          <w:b/>
        </w:rPr>
      </w:pPr>
    </w:p>
    <w:p w:rsidR="008E147C" w:rsidRDefault="008E147C" w:rsidP="00D32047">
      <w:pPr>
        <w:tabs>
          <w:tab w:val="center" w:pos="1448"/>
          <w:tab w:val="center" w:pos="7602"/>
        </w:tabs>
        <w:jc w:val="both"/>
        <w:rPr>
          <w:rFonts w:ascii="Arial" w:hAnsi="Arial" w:cs="Arial"/>
          <w:b/>
        </w:rPr>
      </w:pPr>
    </w:p>
    <w:p w:rsidR="006B4E40" w:rsidRDefault="006B4E40" w:rsidP="00D32047">
      <w:pPr>
        <w:tabs>
          <w:tab w:val="center" w:pos="1448"/>
          <w:tab w:val="center" w:pos="7602"/>
        </w:tabs>
        <w:jc w:val="both"/>
        <w:rPr>
          <w:rFonts w:ascii="Arial" w:hAnsi="Arial" w:cs="Arial"/>
          <w:b/>
        </w:rPr>
      </w:pPr>
    </w:p>
    <w:p w:rsidR="00C16143" w:rsidRDefault="00C16143" w:rsidP="00D32047">
      <w:pPr>
        <w:tabs>
          <w:tab w:val="center" w:pos="1448"/>
          <w:tab w:val="center" w:pos="7602"/>
        </w:tabs>
        <w:jc w:val="both"/>
        <w:rPr>
          <w:rFonts w:ascii="Arial" w:hAnsi="Arial" w:cs="Arial"/>
          <w:b/>
        </w:rPr>
      </w:pPr>
    </w:p>
    <w:p w:rsidR="00C16143" w:rsidRDefault="00C16143" w:rsidP="00D32047">
      <w:pPr>
        <w:tabs>
          <w:tab w:val="center" w:pos="1448"/>
          <w:tab w:val="center" w:pos="7602"/>
        </w:tabs>
        <w:jc w:val="both"/>
        <w:rPr>
          <w:rFonts w:ascii="Arial" w:hAnsi="Arial" w:cs="Arial"/>
          <w:b/>
        </w:rPr>
      </w:pPr>
    </w:p>
    <w:tbl>
      <w:tblPr>
        <w:tblW w:w="10581" w:type="dxa"/>
        <w:tblInd w:w="-110" w:type="dxa"/>
        <w:tblLayout w:type="fixed"/>
        <w:tblCellMar>
          <w:left w:w="71" w:type="dxa"/>
          <w:right w:w="71" w:type="dxa"/>
        </w:tblCellMar>
        <w:tblLook w:val="00A0"/>
      </w:tblPr>
      <w:tblGrid>
        <w:gridCol w:w="4804"/>
        <w:gridCol w:w="807"/>
        <w:gridCol w:w="807"/>
        <w:gridCol w:w="4163"/>
      </w:tblGrid>
      <w:tr w:rsidR="00F761FF" w:rsidRPr="003C46C5" w:rsidTr="00045234">
        <w:trPr>
          <w:trHeight w:val="517"/>
        </w:trPr>
        <w:tc>
          <w:tcPr>
            <w:tcW w:w="4804" w:type="dxa"/>
            <w:vAlign w:val="center"/>
          </w:tcPr>
          <w:p w:rsidR="00F761FF" w:rsidRPr="006B4E40" w:rsidRDefault="00F761FF" w:rsidP="00045234">
            <w:pPr>
              <w:jc w:val="both"/>
              <w:rPr>
                <w:rFonts w:ascii="Arial" w:hAnsi="Arial" w:cs="Arial"/>
                <w:sz w:val="18"/>
                <w:szCs w:val="18"/>
              </w:rPr>
            </w:pPr>
            <w:r w:rsidRPr="006B4E40">
              <w:rPr>
                <w:rFonts w:ascii="Arial" w:hAnsi="Arial" w:cs="Arial"/>
                <w:noProof/>
                <w:sz w:val="18"/>
                <w:szCs w:val="18"/>
              </w:rPr>
              <w:drawing>
                <wp:inline distT="0" distB="0" distL="0" distR="0">
                  <wp:extent cx="1656715" cy="664845"/>
                  <wp:effectExtent l="19050" t="0" r="635"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1656715" cy="664845"/>
                          </a:xfrm>
                          <a:prstGeom prst="rect">
                            <a:avLst/>
                          </a:prstGeom>
                          <a:noFill/>
                          <a:ln w="9525">
                            <a:noFill/>
                            <a:miter lim="800000"/>
                            <a:headEnd/>
                            <a:tailEnd/>
                          </a:ln>
                        </pic:spPr>
                      </pic:pic>
                    </a:graphicData>
                  </a:graphic>
                </wp:inline>
              </w:drawing>
            </w:r>
          </w:p>
          <w:p w:rsidR="00F761FF" w:rsidRPr="006B4E40" w:rsidRDefault="00F761FF" w:rsidP="00045234">
            <w:pPr>
              <w:jc w:val="both"/>
              <w:rPr>
                <w:rFonts w:ascii="Arial" w:hAnsi="Arial" w:cs="Arial"/>
                <w:sz w:val="18"/>
                <w:szCs w:val="18"/>
              </w:rPr>
            </w:pPr>
          </w:p>
        </w:tc>
        <w:tc>
          <w:tcPr>
            <w:tcW w:w="807" w:type="dxa"/>
          </w:tcPr>
          <w:p w:rsidR="00F761FF" w:rsidRPr="006B4E40" w:rsidRDefault="00F761FF" w:rsidP="00045234">
            <w:pPr>
              <w:jc w:val="both"/>
              <w:rPr>
                <w:rFonts w:ascii="Arial" w:hAnsi="Arial" w:cs="Arial"/>
                <w:sz w:val="18"/>
                <w:szCs w:val="18"/>
              </w:rPr>
            </w:pPr>
          </w:p>
        </w:tc>
        <w:tc>
          <w:tcPr>
            <w:tcW w:w="807" w:type="dxa"/>
          </w:tcPr>
          <w:p w:rsidR="00F761FF" w:rsidRPr="006B4E40" w:rsidRDefault="00F761FF" w:rsidP="00045234">
            <w:pPr>
              <w:jc w:val="both"/>
              <w:rPr>
                <w:rFonts w:ascii="Arial" w:hAnsi="Arial" w:cs="Arial"/>
                <w:sz w:val="18"/>
                <w:szCs w:val="18"/>
              </w:rPr>
            </w:pPr>
          </w:p>
        </w:tc>
        <w:tc>
          <w:tcPr>
            <w:tcW w:w="4163" w:type="dxa"/>
            <w:tcBorders>
              <w:bottom w:val="single" w:sz="4" w:space="0" w:color="auto"/>
            </w:tcBorders>
          </w:tcPr>
          <w:p w:rsidR="00F761FF" w:rsidRPr="006B4E40" w:rsidRDefault="00F761FF" w:rsidP="00045234">
            <w:pPr>
              <w:jc w:val="both"/>
              <w:rPr>
                <w:rFonts w:ascii="Arial" w:hAnsi="Arial" w:cs="Arial"/>
                <w:sz w:val="18"/>
                <w:szCs w:val="18"/>
              </w:rPr>
            </w:pPr>
          </w:p>
        </w:tc>
      </w:tr>
      <w:tr w:rsidR="00F761FF" w:rsidRPr="00644862" w:rsidTr="00045234">
        <w:trPr>
          <w:cantSplit/>
          <w:trHeight w:val="50"/>
        </w:trPr>
        <w:tc>
          <w:tcPr>
            <w:tcW w:w="4804" w:type="dxa"/>
            <w:vMerge w:val="restart"/>
            <w:tcBorders>
              <w:bottom w:val="nil"/>
            </w:tcBorders>
            <w:vAlign w:val="center"/>
          </w:tcPr>
          <w:p w:rsidR="00F761FF" w:rsidRPr="006B4E40" w:rsidRDefault="00F761FF" w:rsidP="00045234">
            <w:pPr>
              <w:jc w:val="both"/>
              <w:rPr>
                <w:rFonts w:ascii="Arial" w:hAnsi="Arial" w:cs="Arial"/>
                <w:b/>
                <w:sz w:val="18"/>
                <w:szCs w:val="18"/>
              </w:rPr>
            </w:pPr>
            <w:r w:rsidRPr="006B4E40">
              <w:rPr>
                <w:rFonts w:ascii="Arial" w:hAnsi="Arial" w:cs="Arial"/>
                <w:b/>
                <w:sz w:val="18"/>
                <w:szCs w:val="18"/>
              </w:rPr>
              <w:t xml:space="preserve">ΕΛΛΗΝΙΚΗ ΔΗΜΟΚΡΑΤΙΑ </w:t>
            </w:r>
          </w:p>
          <w:p w:rsidR="00F761FF" w:rsidRPr="006B4E40" w:rsidRDefault="00F761FF" w:rsidP="00045234">
            <w:pPr>
              <w:jc w:val="both"/>
              <w:rPr>
                <w:rFonts w:ascii="Arial" w:hAnsi="Arial" w:cs="Arial"/>
                <w:b/>
                <w:sz w:val="18"/>
                <w:szCs w:val="18"/>
              </w:rPr>
            </w:pPr>
            <w:r w:rsidRPr="006B4E40">
              <w:rPr>
                <w:rFonts w:ascii="Arial" w:hAnsi="Arial" w:cs="Arial"/>
                <w:b/>
                <w:sz w:val="18"/>
                <w:szCs w:val="18"/>
              </w:rPr>
              <w:t>ΝΟΜΟΣ ΙΩΑΝΝΙΝΩΝ</w:t>
            </w:r>
          </w:p>
          <w:p w:rsidR="00F761FF" w:rsidRPr="006B4E40" w:rsidRDefault="00F761FF" w:rsidP="00045234">
            <w:pPr>
              <w:rPr>
                <w:rFonts w:ascii="Arial" w:hAnsi="Arial" w:cs="Arial"/>
                <w:b/>
                <w:sz w:val="18"/>
                <w:szCs w:val="18"/>
              </w:rPr>
            </w:pPr>
            <w:r w:rsidRPr="006B4E40">
              <w:rPr>
                <w:rFonts w:ascii="Arial" w:hAnsi="Arial" w:cs="Arial"/>
                <w:b/>
                <w:sz w:val="18"/>
                <w:szCs w:val="18"/>
              </w:rPr>
              <w:t>ΔΗΜΟΣ ΖΑΓΟΡΙΟΥ</w:t>
            </w:r>
          </w:p>
          <w:p w:rsidR="00F761FF" w:rsidRPr="006B4E40" w:rsidRDefault="00F761FF" w:rsidP="00045234">
            <w:pPr>
              <w:rPr>
                <w:rFonts w:ascii="Arial" w:hAnsi="Arial" w:cs="Arial"/>
                <w:sz w:val="18"/>
                <w:szCs w:val="18"/>
              </w:rPr>
            </w:pPr>
            <w:r w:rsidRPr="006B4E40">
              <w:rPr>
                <w:rFonts w:ascii="Arial" w:hAnsi="Arial" w:cs="Arial"/>
                <w:sz w:val="18"/>
                <w:szCs w:val="18"/>
              </w:rPr>
              <w:t>ΤΜΗΜΑ ΔΙΟΙΚΗΤΙΚΩΝ ΚΑΙ ΟΙΚΟΝΟΜΙΚΩΝ ΥΠΗΡΕΣΙΩΝ –ΤΟΠΙΚΗΣ ΑΝΑΠΤΥΞΗΣ, ΠΡΟΓΡΑΜΜΑΤΙΣΜΟΥ &amp; ΚΟΙΝΩΝΙΚΗΣ ΠΡΟΣΤΑΣΙΑΣ</w:t>
            </w:r>
          </w:p>
          <w:p w:rsidR="00F761FF" w:rsidRPr="006B4E40" w:rsidRDefault="00F761FF" w:rsidP="00045234">
            <w:pPr>
              <w:rPr>
                <w:rFonts w:ascii="Arial" w:hAnsi="Arial" w:cs="Arial"/>
                <w:sz w:val="18"/>
                <w:szCs w:val="18"/>
              </w:rPr>
            </w:pPr>
          </w:p>
        </w:tc>
        <w:tc>
          <w:tcPr>
            <w:tcW w:w="807" w:type="dxa"/>
            <w:tcBorders>
              <w:bottom w:val="nil"/>
            </w:tcBorders>
          </w:tcPr>
          <w:p w:rsidR="00F761FF" w:rsidRPr="006B4E40" w:rsidRDefault="00F761FF" w:rsidP="00045234">
            <w:pPr>
              <w:jc w:val="both"/>
              <w:rPr>
                <w:rFonts w:ascii="Arial" w:hAnsi="Arial" w:cs="Arial"/>
                <w:sz w:val="18"/>
                <w:szCs w:val="18"/>
              </w:rPr>
            </w:pPr>
          </w:p>
        </w:tc>
        <w:tc>
          <w:tcPr>
            <w:tcW w:w="807" w:type="dxa"/>
            <w:vMerge w:val="restart"/>
            <w:tcBorders>
              <w:bottom w:val="nil"/>
              <w:right w:val="single" w:sz="4" w:space="0" w:color="auto"/>
            </w:tcBorders>
          </w:tcPr>
          <w:p w:rsidR="00F761FF" w:rsidRPr="006B4E40" w:rsidRDefault="00F761FF" w:rsidP="00045234">
            <w:pPr>
              <w:jc w:val="both"/>
              <w:rPr>
                <w:rFonts w:ascii="Arial" w:hAnsi="Arial" w:cs="Arial"/>
                <w:sz w:val="18"/>
                <w:szCs w:val="18"/>
              </w:rPr>
            </w:pPr>
          </w:p>
        </w:tc>
        <w:tc>
          <w:tcPr>
            <w:tcW w:w="4163" w:type="dxa"/>
            <w:tcBorders>
              <w:top w:val="single" w:sz="4" w:space="0" w:color="auto"/>
              <w:left w:val="single" w:sz="4" w:space="0" w:color="auto"/>
              <w:bottom w:val="single" w:sz="4" w:space="0" w:color="auto"/>
              <w:right w:val="single" w:sz="4" w:space="0" w:color="auto"/>
            </w:tcBorders>
            <w:vAlign w:val="center"/>
          </w:tcPr>
          <w:p w:rsidR="00F761FF" w:rsidRPr="006B4E40" w:rsidRDefault="00F761FF" w:rsidP="00020135">
            <w:pPr>
              <w:spacing w:before="40" w:after="40"/>
              <w:rPr>
                <w:rFonts w:ascii="Arial" w:hAnsi="Arial" w:cs="Arial"/>
                <w:sz w:val="18"/>
                <w:szCs w:val="18"/>
                <w:lang w:val="en-US"/>
              </w:rPr>
            </w:pPr>
            <w:proofErr w:type="spellStart"/>
            <w:r w:rsidRPr="006B4E40">
              <w:rPr>
                <w:rFonts w:ascii="Arial" w:hAnsi="Arial" w:cs="Arial"/>
                <w:b/>
                <w:sz w:val="18"/>
                <w:szCs w:val="18"/>
              </w:rPr>
              <w:t>Ασπράγγελοι</w:t>
            </w:r>
            <w:proofErr w:type="spellEnd"/>
            <w:r w:rsidRPr="006B4E40">
              <w:rPr>
                <w:rFonts w:ascii="Arial" w:hAnsi="Arial" w:cs="Arial"/>
                <w:sz w:val="18"/>
                <w:szCs w:val="18"/>
              </w:rPr>
              <w:t>:</w:t>
            </w:r>
            <w:r w:rsidR="00020135">
              <w:rPr>
                <w:rFonts w:ascii="Arial" w:hAnsi="Arial" w:cs="Arial"/>
                <w:sz w:val="18"/>
                <w:szCs w:val="18"/>
                <w:lang w:val="en-US"/>
              </w:rPr>
              <w:t>16/3</w:t>
            </w:r>
            <w:r w:rsidRPr="006B4E40">
              <w:rPr>
                <w:rFonts w:ascii="Arial" w:hAnsi="Arial" w:cs="Arial"/>
                <w:sz w:val="18"/>
                <w:szCs w:val="18"/>
                <w:lang w:val="en-US"/>
              </w:rPr>
              <w:t>/202</w:t>
            </w:r>
            <w:r w:rsidR="00020135">
              <w:rPr>
                <w:rFonts w:ascii="Arial" w:hAnsi="Arial" w:cs="Arial"/>
                <w:sz w:val="18"/>
                <w:szCs w:val="18"/>
                <w:lang w:val="en-US"/>
              </w:rPr>
              <w:t>3</w:t>
            </w:r>
          </w:p>
        </w:tc>
      </w:tr>
      <w:tr w:rsidR="00F761FF" w:rsidRPr="00644862" w:rsidTr="00045234">
        <w:trPr>
          <w:cantSplit/>
          <w:trHeight w:val="50"/>
        </w:trPr>
        <w:tc>
          <w:tcPr>
            <w:tcW w:w="4804" w:type="dxa"/>
            <w:vMerge/>
            <w:vAlign w:val="center"/>
          </w:tcPr>
          <w:p w:rsidR="00F761FF" w:rsidRPr="006B4E40" w:rsidRDefault="00F761FF" w:rsidP="00045234">
            <w:pPr>
              <w:jc w:val="both"/>
              <w:rPr>
                <w:rFonts w:ascii="Arial" w:hAnsi="Arial" w:cs="Arial"/>
                <w:sz w:val="18"/>
                <w:szCs w:val="18"/>
              </w:rPr>
            </w:pPr>
          </w:p>
        </w:tc>
        <w:tc>
          <w:tcPr>
            <w:tcW w:w="807" w:type="dxa"/>
          </w:tcPr>
          <w:p w:rsidR="00F761FF" w:rsidRPr="006B4E40" w:rsidRDefault="00F761FF" w:rsidP="00045234">
            <w:pPr>
              <w:jc w:val="both"/>
              <w:rPr>
                <w:rFonts w:ascii="Arial" w:hAnsi="Arial" w:cs="Arial"/>
                <w:sz w:val="18"/>
                <w:szCs w:val="18"/>
              </w:rPr>
            </w:pPr>
          </w:p>
        </w:tc>
        <w:tc>
          <w:tcPr>
            <w:tcW w:w="807" w:type="dxa"/>
            <w:vMerge/>
            <w:tcBorders>
              <w:right w:val="single" w:sz="4" w:space="0" w:color="auto"/>
            </w:tcBorders>
            <w:vAlign w:val="center"/>
          </w:tcPr>
          <w:p w:rsidR="00F761FF" w:rsidRPr="006B4E40" w:rsidRDefault="00F761FF" w:rsidP="00045234">
            <w:pPr>
              <w:jc w:val="both"/>
              <w:rPr>
                <w:rFonts w:ascii="Arial" w:hAnsi="Arial" w:cs="Arial"/>
                <w:sz w:val="18"/>
                <w:szCs w:val="18"/>
              </w:rPr>
            </w:pPr>
          </w:p>
        </w:tc>
        <w:tc>
          <w:tcPr>
            <w:tcW w:w="4163" w:type="dxa"/>
            <w:tcBorders>
              <w:top w:val="single" w:sz="4" w:space="0" w:color="auto"/>
              <w:left w:val="single" w:sz="4" w:space="0" w:color="auto"/>
              <w:bottom w:val="single" w:sz="4" w:space="0" w:color="auto"/>
              <w:right w:val="single" w:sz="4" w:space="0" w:color="auto"/>
            </w:tcBorders>
            <w:vAlign w:val="center"/>
          </w:tcPr>
          <w:p w:rsidR="00F761FF" w:rsidRPr="006B4E40" w:rsidRDefault="00F761FF" w:rsidP="006B4E40">
            <w:pPr>
              <w:spacing w:before="40" w:after="40"/>
              <w:rPr>
                <w:rFonts w:ascii="Arial" w:hAnsi="Arial" w:cs="Arial"/>
                <w:sz w:val="18"/>
                <w:szCs w:val="18"/>
              </w:rPr>
            </w:pPr>
            <w:r w:rsidRPr="006B4E40">
              <w:rPr>
                <w:rFonts w:ascii="Arial" w:hAnsi="Arial" w:cs="Arial"/>
                <w:sz w:val="18"/>
                <w:szCs w:val="18"/>
              </w:rPr>
              <w:t>Α.Μ</w:t>
            </w:r>
            <w:r w:rsidRPr="006B4E40">
              <w:rPr>
                <w:rFonts w:ascii="Arial" w:hAnsi="Arial" w:cs="Arial"/>
                <w:sz w:val="18"/>
                <w:szCs w:val="18"/>
                <w:lang w:val="en-US"/>
              </w:rPr>
              <w:t xml:space="preserve">  </w:t>
            </w:r>
            <w:r w:rsidR="006B4E40">
              <w:rPr>
                <w:rFonts w:ascii="Arial" w:hAnsi="Arial" w:cs="Arial"/>
                <w:sz w:val="18"/>
                <w:szCs w:val="18"/>
              </w:rPr>
              <w:t>2</w:t>
            </w:r>
            <w:r w:rsidRPr="006B4E40">
              <w:rPr>
                <w:rFonts w:ascii="Arial" w:hAnsi="Arial" w:cs="Arial"/>
                <w:sz w:val="18"/>
                <w:szCs w:val="18"/>
              </w:rPr>
              <w:t xml:space="preserve"> </w:t>
            </w:r>
            <w:r w:rsidRPr="006B4E40">
              <w:rPr>
                <w:rFonts w:ascii="Arial" w:hAnsi="Arial" w:cs="Arial"/>
                <w:sz w:val="18"/>
                <w:szCs w:val="18"/>
                <w:lang w:val="en-US"/>
              </w:rPr>
              <w:t>/2</w:t>
            </w:r>
            <w:r w:rsidR="006B4E40">
              <w:rPr>
                <w:rFonts w:ascii="Arial" w:hAnsi="Arial" w:cs="Arial"/>
                <w:sz w:val="18"/>
                <w:szCs w:val="18"/>
              </w:rPr>
              <w:t>3</w:t>
            </w:r>
          </w:p>
        </w:tc>
      </w:tr>
      <w:tr w:rsidR="00F761FF" w:rsidRPr="003C46C5" w:rsidTr="00045234">
        <w:trPr>
          <w:cantSplit/>
          <w:trHeight w:val="604"/>
        </w:trPr>
        <w:tc>
          <w:tcPr>
            <w:tcW w:w="4804" w:type="dxa"/>
            <w:vMerge/>
            <w:vAlign w:val="center"/>
          </w:tcPr>
          <w:p w:rsidR="00F761FF" w:rsidRPr="006B4E40" w:rsidRDefault="00F761FF" w:rsidP="00045234">
            <w:pPr>
              <w:jc w:val="both"/>
              <w:rPr>
                <w:rFonts w:ascii="Arial" w:hAnsi="Arial" w:cs="Arial"/>
                <w:sz w:val="18"/>
                <w:szCs w:val="18"/>
              </w:rPr>
            </w:pPr>
          </w:p>
        </w:tc>
        <w:tc>
          <w:tcPr>
            <w:tcW w:w="807" w:type="dxa"/>
          </w:tcPr>
          <w:p w:rsidR="00F761FF" w:rsidRPr="006B4E40" w:rsidRDefault="00F761FF" w:rsidP="00045234">
            <w:pPr>
              <w:jc w:val="both"/>
              <w:rPr>
                <w:rFonts w:ascii="Arial" w:hAnsi="Arial" w:cs="Arial"/>
                <w:sz w:val="18"/>
                <w:szCs w:val="18"/>
              </w:rPr>
            </w:pPr>
          </w:p>
        </w:tc>
        <w:tc>
          <w:tcPr>
            <w:tcW w:w="807" w:type="dxa"/>
            <w:vMerge/>
            <w:tcBorders>
              <w:right w:val="single" w:sz="4" w:space="0" w:color="auto"/>
            </w:tcBorders>
            <w:vAlign w:val="center"/>
          </w:tcPr>
          <w:p w:rsidR="00F761FF" w:rsidRPr="006B4E40" w:rsidRDefault="00F761FF" w:rsidP="00045234">
            <w:pPr>
              <w:jc w:val="both"/>
              <w:rPr>
                <w:rFonts w:ascii="Arial" w:hAnsi="Arial" w:cs="Arial"/>
                <w:sz w:val="18"/>
                <w:szCs w:val="18"/>
              </w:rPr>
            </w:pPr>
          </w:p>
        </w:tc>
        <w:tc>
          <w:tcPr>
            <w:tcW w:w="4163" w:type="dxa"/>
            <w:tcBorders>
              <w:top w:val="single" w:sz="4" w:space="0" w:color="auto"/>
              <w:left w:val="single" w:sz="4" w:space="0" w:color="auto"/>
              <w:bottom w:val="single" w:sz="4" w:space="0" w:color="auto"/>
              <w:right w:val="single" w:sz="4" w:space="0" w:color="auto"/>
            </w:tcBorders>
          </w:tcPr>
          <w:p w:rsidR="00F761FF" w:rsidRPr="006B4E40" w:rsidRDefault="00F415F4" w:rsidP="00045234">
            <w:pPr>
              <w:spacing w:before="40" w:after="40"/>
              <w:rPr>
                <w:rFonts w:ascii="Arial" w:hAnsi="Arial" w:cs="Arial"/>
                <w:sz w:val="18"/>
                <w:szCs w:val="18"/>
              </w:rPr>
            </w:pPr>
            <w:r w:rsidRPr="006B4E40">
              <w:rPr>
                <w:rFonts w:ascii="Arial" w:hAnsi="Arial" w:cs="Arial"/>
                <w:sz w:val="18"/>
                <w:szCs w:val="18"/>
              </w:rPr>
              <w:t>Προμήθεια καυσίμων κίνησης / θέρμανσης και λιπαντικών  για τις ανάγκες του Δήμου Ζαγορίου και τ</w:t>
            </w:r>
            <w:r>
              <w:rPr>
                <w:rFonts w:ascii="Arial" w:hAnsi="Arial" w:cs="Arial"/>
                <w:sz w:val="18"/>
                <w:szCs w:val="18"/>
              </w:rPr>
              <w:t>ου</w:t>
            </w:r>
            <w:r w:rsidRPr="006B4E40">
              <w:rPr>
                <w:rFonts w:ascii="Arial" w:hAnsi="Arial" w:cs="Arial"/>
                <w:sz w:val="18"/>
                <w:szCs w:val="18"/>
              </w:rPr>
              <w:t xml:space="preserve"> Νομικ</w:t>
            </w:r>
            <w:r>
              <w:rPr>
                <w:rFonts w:ascii="Arial" w:hAnsi="Arial" w:cs="Arial"/>
                <w:sz w:val="18"/>
                <w:szCs w:val="18"/>
              </w:rPr>
              <w:t>ού</w:t>
            </w:r>
            <w:r w:rsidRPr="006B4E40">
              <w:rPr>
                <w:rFonts w:ascii="Arial" w:hAnsi="Arial" w:cs="Arial"/>
                <w:sz w:val="18"/>
                <w:szCs w:val="18"/>
              </w:rPr>
              <w:t xml:space="preserve"> προσ</w:t>
            </w:r>
            <w:r>
              <w:rPr>
                <w:rFonts w:ascii="Arial" w:hAnsi="Arial" w:cs="Arial"/>
                <w:sz w:val="18"/>
                <w:szCs w:val="18"/>
              </w:rPr>
              <w:t>ώπου</w:t>
            </w:r>
            <w:r w:rsidRPr="006B4E40">
              <w:rPr>
                <w:rFonts w:ascii="Arial" w:hAnsi="Arial" w:cs="Arial"/>
                <w:sz w:val="18"/>
                <w:szCs w:val="18"/>
              </w:rPr>
              <w:t xml:space="preserve"> που εποπτεύ</w:t>
            </w:r>
            <w:r>
              <w:rPr>
                <w:rFonts w:ascii="Arial" w:hAnsi="Arial" w:cs="Arial"/>
                <w:sz w:val="18"/>
                <w:szCs w:val="18"/>
              </w:rPr>
              <w:t>ετ</w:t>
            </w:r>
            <w:r w:rsidRPr="006B4E40">
              <w:rPr>
                <w:rFonts w:ascii="Arial" w:hAnsi="Arial" w:cs="Arial"/>
                <w:sz w:val="18"/>
                <w:szCs w:val="18"/>
              </w:rPr>
              <w:t xml:space="preserve">αι </w:t>
            </w:r>
            <w:proofErr w:type="spellStart"/>
            <w:r w:rsidRPr="006B4E40">
              <w:rPr>
                <w:rFonts w:ascii="Arial" w:hAnsi="Arial" w:cs="Arial"/>
                <w:sz w:val="18"/>
                <w:szCs w:val="18"/>
              </w:rPr>
              <w:t>απ</w:t>
            </w:r>
            <w:r>
              <w:rPr>
                <w:rFonts w:ascii="Arial" w:hAnsi="Arial" w:cs="Arial"/>
                <w:sz w:val="18"/>
                <w:szCs w:val="18"/>
              </w:rPr>
              <w:t>΄</w:t>
            </w:r>
            <w:proofErr w:type="spellEnd"/>
            <w:r w:rsidRPr="006B4E40">
              <w:rPr>
                <w:rFonts w:ascii="Arial" w:hAnsi="Arial" w:cs="Arial"/>
                <w:sz w:val="18"/>
                <w:szCs w:val="18"/>
              </w:rPr>
              <w:t xml:space="preserve"> αυτόν.</w:t>
            </w:r>
          </w:p>
        </w:tc>
      </w:tr>
      <w:tr w:rsidR="00F761FF" w:rsidRPr="003C46C5" w:rsidTr="00045234">
        <w:trPr>
          <w:cantSplit/>
          <w:trHeight w:val="995"/>
        </w:trPr>
        <w:tc>
          <w:tcPr>
            <w:tcW w:w="4804" w:type="dxa"/>
            <w:vMerge/>
            <w:vAlign w:val="center"/>
          </w:tcPr>
          <w:p w:rsidR="00F761FF" w:rsidRPr="006B4E40" w:rsidRDefault="00F761FF" w:rsidP="00045234">
            <w:pPr>
              <w:jc w:val="both"/>
              <w:rPr>
                <w:rFonts w:ascii="Arial" w:hAnsi="Arial" w:cs="Arial"/>
                <w:sz w:val="18"/>
                <w:szCs w:val="18"/>
              </w:rPr>
            </w:pPr>
          </w:p>
        </w:tc>
        <w:tc>
          <w:tcPr>
            <w:tcW w:w="807" w:type="dxa"/>
          </w:tcPr>
          <w:p w:rsidR="00F761FF" w:rsidRPr="006B4E40" w:rsidRDefault="00F761FF" w:rsidP="00045234">
            <w:pPr>
              <w:jc w:val="both"/>
              <w:rPr>
                <w:rFonts w:ascii="Arial" w:hAnsi="Arial" w:cs="Arial"/>
                <w:sz w:val="18"/>
                <w:szCs w:val="18"/>
              </w:rPr>
            </w:pPr>
          </w:p>
        </w:tc>
        <w:tc>
          <w:tcPr>
            <w:tcW w:w="807" w:type="dxa"/>
            <w:vMerge/>
            <w:tcBorders>
              <w:right w:val="single" w:sz="4" w:space="0" w:color="auto"/>
            </w:tcBorders>
            <w:vAlign w:val="center"/>
          </w:tcPr>
          <w:p w:rsidR="00F761FF" w:rsidRPr="006B4E40" w:rsidRDefault="00F761FF" w:rsidP="00045234">
            <w:pPr>
              <w:jc w:val="both"/>
              <w:rPr>
                <w:rFonts w:ascii="Arial" w:hAnsi="Arial" w:cs="Arial"/>
                <w:sz w:val="18"/>
                <w:szCs w:val="18"/>
              </w:rPr>
            </w:pPr>
          </w:p>
        </w:tc>
        <w:tc>
          <w:tcPr>
            <w:tcW w:w="4163" w:type="dxa"/>
            <w:tcBorders>
              <w:top w:val="single" w:sz="4" w:space="0" w:color="auto"/>
              <w:left w:val="single" w:sz="4" w:space="0" w:color="auto"/>
              <w:bottom w:val="single" w:sz="4" w:space="0" w:color="auto"/>
              <w:right w:val="single" w:sz="4" w:space="0" w:color="auto"/>
            </w:tcBorders>
            <w:vAlign w:val="center"/>
          </w:tcPr>
          <w:p w:rsidR="00F761FF" w:rsidRPr="006B4E40" w:rsidRDefault="00F761FF" w:rsidP="00E2216D">
            <w:pPr>
              <w:spacing w:before="40" w:after="40"/>
              <w:rPr>
                <w:rFonts w:ascii="Arial" w:hAnsi="Arial" w:cs="Arial"/>
                <w:sz w:val="18"/>
                <w:szCs w:val="18"/>
              </w:rPr>
            </w:pPr>
            <w:r w:rsidRPr="006B4E40">
              <w:rPr>
                <w:rFonts w:ascii="Arial" w:hAnsi="Arial" w:cs="Arial"/>
                <w:sz w:val="18"/>
                <w:szCs w:val="18"/>
              </w:rPr>
              <w:t>Προϋπολογισμός</w:t>
            </w:r>
            <w:r w:rsidRPr="006B4E40">
              <w:rPr>
                <w:rFonts w:ascii="Arial" w:hAnsi="Arial" w:cs="Arial"/>
                <w:b/>
                <w:sz w:val="18"/>
                <w:szCs w:val="18"/>
              </w:rPr>
              <w:t xml:space="preserve">:    </w:t>
            </w:r>
            <w:r w:rsidR="00E2216D">
              <w:rPr>
                <w:rFonts w:ascii="Arial" w:hAnsi="Arial" w:cs="Arial"/>
                <w:b/>
                <w:color w:val="auto"/>
                <w:sz w:val="18"/>
                <w:szCs w:val="18"/>
              </w:rPr>
              <w:t>137.734,76</w:t>
            </w:r>
            <w:r w:rsidRPr="006B4E40">
              <w:rPr>
                <w:rFonts w:ascii="Arial" w:hAnsi="Arial" w:cs="Arial"/>
                <w:b/>
                <w:color w:val="auto"/>
                <w:sz w:val="18"/>
                <w:szCs w:val="18"/>
              </w:rPr>
              <w:t xml:space="preserve">€ </w:t>
            </w:r>
            <w:r w:rsidRPr="006B4E40">
              <w:rPr>
                <w:rFonts w:ascii="Arial" w:hAnsi="Arial" w:cs="Arial"/>
                <w:color w:val="auto"/>
                <w:sz w:val="18"/>
                <w:szCs w:val="18"/>
              </w:rPr>
              <w:t xml:space="preserve">(ΜΕ ΦΠΑ  </w:t>
            </w:r>
            <w:r w:rsidR="006B4E40">
              <w:rPr>
                <w:rFonts w:ascii="Arial" w:hAnsi="Arial" w:cs="Arial"/>
                <w:color w:val="auto"/>
                <w:sz w:val="18"/>
                <w:szCs w:val="18"/>
              </w:rPr>
              <w:t>)</w:t>
            </w:r>
          </w:p>
        </w:tc>
      </w:tr>
    </w:tbl>
    <w:p w:rsidR="00EE61F2" w:rsidRPr="003C46C5" w:rsidRDefault="00EE61F2" w:rsidP="00EE61F2">
      <w:pPr>
        <w:jc w:val="both"/>
        <w:rPr>
          <w:rFonts w:ascii="Arial" w:hAnsi="Arial" w:cs="Arial"/>
        </w:rPr>
      </w:pPr>
    </w:p>
    <w:p w:rsidR="00EE61F2" w:rsidRPr="003C46C5" w:rsidRDefault="00EE61F2" w:rsidP="00EE61F2">
      <w:pPr>
        <w:jc w:val="both"/>
        <w:rPr>
          <w:rFonts w:ascii="Arial" w:hAnsi="Arial" w:cs="Arial"/>
        </w:rPr>
      </w:pPr>
    </w:p>
    <w:p w:rsidR="00123B51" w:rsidRPr="003C46C5" w:rsidRDefault="00123B51" w:rsidP="00D32047">
      <w:pPr>
        <w:tabs>
          <w:tab w:val="center" w:pos="1448"/>
          <w:tab w:val="center" w:pos="7602"/>
        </w:tabs>
        <w:jc w:val="both"/>
        <w:rPr>
          <w:rFonts w:ascii="Arial" w:hAnsi="Arial" w:cs="Arial"/>
        </w:rPr>
      </w:pPr>
    </w:p>
    <w:p w:rsidR="00123B51" w:rsidRPr="00221856" w:rsidRDefault="00123B51" w:rsidP="007A5D05">
      <w:pPr>
        <w:pStyle w:val="61"/>
        <w:shd w:val="clear" w:color="auto" w:fill="auto"/>
        <w:spacing w:before="120" w:after="120" w:line="240" w:lineRule="auto"/>
        <w:jc w:val="center"/>
        <w:rPr>
          <w:rStyle w:val="620"/>
          <w:rFonts w:ascii="Arial" w:hAnsi="Arial" w:cs="Arial"/>
          <w:b/>
          <w:bCs/>
          <w:spacing w:val="80"/>
          <w:sz w:val="24"/>
          <w:szCs w:val="24"/>
          <w:u w:val="none"/>
        </w:rPr>
      </w:pPr>
      <w:r w:rsidRPr="00221856">
        <w:rPr>
          <w:rStyle w:val="620"/>
          <w:rFonts w:ascii="Arial" w:hAnsi="Arial" w:cs="Arial"/>
          <w:b/>
          <w:bCs/>
          <w:spacing w:val="80"/>
          <w:sz w:val="24"/>
          <w:szCs w:val="24"/>
          <w:u w:val="none"/>
        </w:rPr>
        <w:t>ΣΥΓΓΡΑΦΗ  ΥΠΟΧΡΕΩΣΕΩΝ</w:t>
      </w:r>
    </w:p>
    <w:p w:rsidR="00123B51" w:rsidRPr="00247C8D" w:rsidRDefault="00123B51" w:rsidP="0086688E">
      <w:pPr>
        <w:tabs>
          <w:tab w:val="center" w:pos="1448"/>
          <w:tab w:val="center" w:pos="7602"/>
        </w:tabs>
        <w:jc w:val="both"/>
        <w:rPr>
          <w:rFonts w:ascii="Arial" w:hAnsi="Arial" w:cs="Arial"/>
          <w:sz w:val="20"/>
          <w:szCs w:val="20"/>
        </w:rPr>
      </w:pPr>
    </w:p>
    <w:p w:rsidR="00123B51" w:rsidRPr="00247C8D" w:rsidRDefault="00123B51" w:rsidP="0086688E">
      <w:pPr>
        <w:tabs>
          <w:tab w:val="center" w:pos="1448"/>
          <w:tab w:val="center" w:pos="7602"/>
        </w:tabs>
        <w:jc w:val="both"/>
        <w:rPr>
          <w:rFonts w:ascii="Arial" w:hAnsi="Arial" w:cs="Arial"/>
          <w:b/>
          <w:sz w:val="20"/>
          <w:szCs w:val="20"/>
        </w:rPr>
      </w:pPr>
      <w:r w:rsidRPr="00247C8D">
        <w:rPr>
          <w:rFonts w:ascii="Arial" w:hAnsi="Arial" w:cs="Arial"/>
          <w:b/>
          <w:sz w:val="20"/>
          <w:szCs w:val="20"/>
        </w:rPr>
        <w:t>Άρθρο 1 Αντικείμενο της προμήθειας</w:t>
      </w:r>
    </w:p>
    <w:p w:rsidR="00123B51" w:rsidRPr="00247C8D" w:rsidRDefault="00123B51" w:rsidP="00F97324">
      <w:pPr>
        <w:tabs>
          <w:tab w:val="left" w:pos="543"/>
          <w:tab w:val="center" w:pos="1448"/>
          <w:tab w:val="center" w:pos="7602"/>
        </w:tabs>
        <w:spacing w:before="120"/>
        <w:jc w:val="both"/>
        <w:rPr>
          <w:rFonts w:ascii="Arial" w:hAnsi="Arial" w:cs="Arial"/>
          <w:sz w:val="20"/>
          <w:szCs w:val="20"/>
        </w:rPr>
      </w:pPr>
      <w:r w:rsidRPr="00247C8D">
        <w:rPr>
          <w:rFonts w:ascii="Arial" w:hAnsi="Arial" w:cs="Arial"/>
          <w:sz w:val="20"/>
          <w:szCs w:val="20"/>
        </w:rPr>
        <w:tab/>
      </w:r>
      <w:r w:rsidR="004D5E41" w:rsidRPr="00247C8D">
        <w:rPr>
          <w:rFonts w:ascii="Arial" w:hAnsi="Arial" w:cs="Arial"/>
          <w:sz w:val="20"/>
          <w:szCs w:val="20"/>
        </w:rPr>
        <w:t xml:space="preserve">Α) </w:t>
      </w:r>
      <w:r w:rsidRPr="00247C8D">
        <w:rPr>
          <w:rFonts w:ascii="Arial" w:hAnsi="Arial" w:cs="Arial"/>
          <w:sz w:val="20"/>
          <w:szCs w:val="20"/>
        </w:rPr>
        <w:t xml:space="preserve">Η παρούσα συγγραφή υποχρεώσεων αφορά στην προμήθεια </w:t>
      </w:r>
      <w:r w:rsidR="009C6037" w:rsidRPr="00247C8D">
        <w:rPr>
          <w:rFonts w:ascii="Arial" w:hAnsi="Arial" w:cs="Arial"/>
          <w:sz w:val="20"/>
          <w:szCs w:val="20"/>
        </w:rPr>
        <w:t xml:space="preserve"> καυσίμων κίνησης / θέρμανσης και λιπαντικών  για τις ανάγκες του Δήμου Ζαγορίου και των Νομικών προ</w:t>
      </w:r>
      <w:r w:rsidR="005A2DA5" w:rsidRPr="00247C8D">
        <w:rPr>
          <w:rFonts w:ascii="Arial" w:hAnsi="Arial" w:cs="Arial"/>
          <w:sz w:val="20"/>
          <w:szCs w:val="20"/>
        </w:rPr>
        <w:t>σώπων που εποπτεύονται απ αυτόν για τη διάρκεια ενός έτους</w:t>
      </w:r>
    </w:p>
    <w:p w:rsidR="004D5E41" w:rsidRPr="00247C8D" w:rsidRDefault="004D5E41" w:rsidP="00F97324">
      <w:pPr>
        <w:tabs>
          <w:tab w:val="left" w:pos="543"/>
          <w:tab w:val="center" w:pos="1448"/>
          <w:tab w:val="center" w:pos="7602"/>
        </w:tabs>
        <w:spacing w:before="120"/>
        <w:jc w:val="both"/>
        <w:rPr>
          <w:rFonts w:ascii="Arial" w:hAnsi="Arial" w:cs="Arial"/>
          <w:sz w:val="20"/>
          <w:szCs w:val="20"/>
        </w:rPr>
      </w:pPr>
      <w:r w:rsidRPr="00247C8D">
        <w:rPr>
          <w:rFonts w:ascii="Arial" w:hAnsi="Arial" w:cs="Arial"/>
          <w:sz w:val="20"/>
          <w:szCs w:val="20"/>
        </w:rPr>
        <w:t xml:space="preserve">         Β) Ο ανάδοχος υποχρεούται άμεσα και σε κάθε ζήτηση, δηλαδή όποτε ζητηθεί τούτο  εκ μέρους του Δήμου (εργάσιμες, αργίες </w:t>
      </w:r>
      <w:proofErr w:type="spellStart"/>
      <w:r w:rsidRPr="00247C8D">
        <w:rPr>
          <w:rFonts w:ascii="Arial" w:hAnsi="Arial" w:cs="Arial"/>
          <w:sz w:val="20"/>
          <w:szCs w:val="20"/>
        </w:rPr>
        <w:t>κ.λ.π</w:t>
      </w:r>
      <w:proofErr w:type="spellEnd"/>
      <w:r w:rsidRPr="00247C8D">
        <w:rPr>
          <w:rFonts w:ascii="Arial" w:hAnsi="Arial" w:cs="Arial"/>
          <w:sz w:val="20"/>
          <w:szCs w:val="20"/>
        </w:rPr>
        <w:t xml:space="preserve">) να εφοδιάσει το Δήμο με την παραγγελθείσα ποσότητα καυσίμων. Η παράδοση των ποσοτήτων θα γίνεται περιοδικά, ανάλογα με τις προκύπτουσες ανάγκες και κατόπιν έγγραφης εντολής. </w:t>
      </w:r>
    </w:p>
    <w:p w:rsidR="004D5E41" w:rsidRPr="00247C8D" w:rsidRDefault="004D5E41" w:rsidP="00F97324">
      <w:pPr>
        <w:tabs>
          <w:tab w:val="left" w:pos="543"/>
          <w:tab w:val="center" w:pos="1448"/>
          <w:tab w:val="center" w:pos="7602"/>
        </w:tabs>
        <w:spacing w:before="120"/>
        <w:jc w:val="both"/>
        <w:rPr>
          <w:rFonts w:ascii="Arial" w:hAnsi="Arial" w:cs="Arial"/>
          <w:sz w:val="20"/>
          <w:szCs w:val="20"/>
        </w:rPr>
      </w:pPr>
      <w:r w:rsidRPr="00247C8D">
        <w:rPr>
          <w:rFonts w:ascii="Arial" w:hAnsi="Arial" w:cs="Arial"/>
          <w:sz w:val="20"/>
          <w:szCs w:val="20"/>
        </w:rPr>
        <w:t xml:space="preserve">             Το πετρέλαιο θέρμανσης θα παραδίδεται τμηματικά στην έδρα του Δήμου ή σε οποιοδήποτε άλλο δημοτικό κτίριο ή σχολείο και σε ποσότητες που θα υποδεικνύονται εκ των προτέρων στον ανάδοχο από την αρμόδια υπηρεσία.</w:t>
      </w:r>
    </w:p>
    <w:p w:rsidR="004D5E41" w:rsidRPr="00247C8D" w:rsidRDefault="0079314B" w:rsidP="00F97324">
      <w:pPr>
        <w:tabs>
          <w:tab w:val="left" w:pos="543"/>
          <w:tab w:val="center" w:pos="1448"/>
          <w:tab w:val="center" w:pos="7602"/>
        </w:tabs>
        <w:spacing w:before="120"/>
        <w:jc w:val="both"/>
        <w:rPr>
          <w:rFonts w:ascii="Arial" w:hAnsi="Arial" w:cs="Arial"/>
          <w:sz w:val="20"/>
          <w:szCs w:val="20"/>
        </w:rPr>
      </w:pPr>
      <w:r w:rsidRPr="00247C8D">
        <w:rPr>
          <w:rFonts w:ascii="Arial" w:hAnsi="Arial" w:cs="Arial"/>
          <w:sz w:val="20"/>
          <w:szCs w:val="20"/>
        </w:rPr>
        <w:t xml:space="preserve">        </w:t>
      </w:r>
      <w:r w:rsidR="004D5E41" w:rsidRPr="00247C8D">
        <w:rPr>
          <w:rFonts w:ascii="Arial" w:hAnsi="Arial" w:cs="Arial"/>
          <w:sz w:val="20"/>
          <w:szCs w:val="20"/>
        </w:rPr>
        <w:t>Γ)</w:t>
      </w:r>
      <w:r w:rsidRPr="00247C8D">
        <w:rPr>
          <w:rFonts w:ascii="Arial" w:hAnsi="Arial" w:cs="Arial"/>
          <w:sz w:val="20"/>
          <w:szCs w:val="20"/>
        </w:rPr>
        <w:t xml:space="preserve"> Η δαπάνη  για την προμήθεια ανέρχεται στο ποσό των  </w:t>
      </w:r>
      <w:r w:rsidR="00E2216D">
        <w:rPr>
          <w:rFonts w:ascii="Arial" w:hAnsi="Arial" w:cs="Arial"/>
          <w:sz w:val="20"/>
          <w:szCs w:val="20"/>
        </w:rPr>
        <w:t>137.734,76</w:t>
      </w:r>
      <w:r w:rsidRPr="00247C8D">
        <w:rPr>
          <w:rFonts w:ascii="Arial" w:hAnsi="Arial" w:cs="Arial"/>
          <w:sz w:val="20"/>
          <w:szCs w:val="20"/>
        </w:rPr>
        <w:t>€ συμπεριλαμβανομένου ΦΠΑ 24% η οποία προβλέπεται να χρηματοδοτηθεί από τις σχετικές πιστώσεις του τακτικού προϋπολογισμού των ετών 202</w:t>
      </w:r>
      <w:r w:rsidR="006B4E40">
        <w:rPr>
          <w:rFonts w:ascii="Arial" w:hAnsi="Arial" w:cs="Arial"/>
          <w:sz w:val="20"/>
          <w:szCs w:val="20"/>
        </w:rPr>
        <w:t>3</w:t>
      </w:r>
      <w:r w:rsidRPr="00247C8D">
        <w:rPr>
          <w:rFonts w:ascii="Arial" w:hAnsi="Arial" w:cs="Arial"/>
          <w:sz w:val="20"/>
          <w:szCs w:val="20"/>
        </w:rPr>
        <w:t xml:space="preserve"> και 202</w:t>
      </w:r>
      <w:r w:rsidR="006B4E40">
        <w:rPr>
          <w:rFonts w:ascii="Arial" w:hAnsi="Arial" w:cs="Arial"/>
          <w:sz w:val="20"/>
          <w:szCs w:val="20"/>
        </w:rPr>
        <w:t>4</w:t>
      </w:r>
      <w:r w:rsidRPr="00247C8D">
        <w:rPr>
          <w:rFonts w:ascii="Arial" w:hAnsi="Arial" w:cs="Arial"/>
          <w:sz w:val="20"/>
          <w:szCs w:val="20"/>
        </w:rPr>
        <w:t xml:space="preserve">  του Δήμου και </w:t>
      </w:r>
      <w:r w:rsidR="00BA52FA">
        <w:rPr>
          <w:rFonts w:ascii="Arial" w:hAnsi="Arial" w:cs="Arial"/>
          <w:sz w:val="20"/>
          <w:szCs w:val="20"/>
        </w:rPr>
        <w:t>του</w:t>
      </w:r>
      <w:r w:rsidRPr="00247C8D">
        <w:rPr>
          <w:rFonts w:ascii="Arial" w:hAnsi="Arial" w:cs="Arial"/>
          <w:sz w:val="20"/>
          <w:szCs w:val="20"/>
        </w:rPr>
        <w:t xml:space="preserve"> Νομικ</w:t>
      </w:r>
      <w:r w:rsidR="00BA52FA">
        <w:rPr>
          <w:rFonts w:ascii="Arial" w:hAnsi="Arial" w:cs="Arial"/>
          <w:sz w:val="20"/>
          <w:szCs w:val="20"/>
        </w:rPr>
        <w:t>ού</w:t>
      </w:r>
      <w:r w:rsidRPr="00247C8D">
        <w:rPr>
          <w:rFonts w:ascii="Arial" w:hAnsi="Arial" w:cs="Arial"/>
          <w:sz w:val="20"/>
          <w:szCs w:val="20"/>
        </w:rPr>
        <w:t xml:space="preserve"> Προσώπ</w:t>
      </w:r>
      <w:r w:rsidR="00BA52FA">
        <w:rPr>
          <w:rFonts w:ascii="Arial" w:hAnsi="Arial" w:cs="Arial"/>
          <w:sz w:val="20"/>
          <w:szCs w:val="20"/>
        </w:rPr>
        <w:t>ου</w:t>
      </w:r>
      <w:r w:rsidRPr="00247C8D">
        <w:rPr>
          <w:rFonts w:ascii="Arial" w:hAnsi="Arial" w:cs="Arial"/>
          <w:sz w:val="20"/>
          <w:szCs w:val="20"/>
        </w:rPr>
        <w:t xml:space="preserve"> και αναλύεται ως εξής:</w:t>
      </w:r>
    </w:p>
    <w:p w:rsidR="0079314B" w:rsidRPr="00247C8D" w:rsidRDefault="0079314B" w:rsidP="00F97324">
      <w:pPr>
        <w:tabs>
          <w:tab w:val="left" w:pos="543"/>
          <w:tab w:val="center" w:pos="1448"/>
          <w:tab w:val="center" w:pos="7602"/>
        </w:tabs>
        <w:spacing w:before="120"/>
        <w:jc w:val="both"/>
        <w:rPr>
          <w:rFonts w:ascii="Arial" w:hAnsi="Arial" w:cs="Arial"/>
          <w:sz w:val="20"/>
          <w:szCs w:val="20"/>
        </w:rPr>
      </w:pPr>
      <w:r w:rsidRPr="00247C8D">
        <w:rPr>
          <w:rFonts w:ascii="Arial" w:hAnsi="Arial" w:cs="Arial"/>
          <w:sz w:val="20"/>
          <w:szCs w:val="20"/>
        </w:rPr>
        <w:t xml:space="preserve"> Ποσό αξίας σύμβασης </w:t>
      </w:r>
      <w:r w:rsidR="000218BA" w:rsidRPr="00247C8D">
        <w:rPr>
          <w:rFonts w:ascii="Arial" w:hAnsi="Arial" w:cs="Arial"/>
          <w:sz w:val="20"/>
          <w:szCs w:val="20"/>
        </w:rPr>
        <w:t xml:space="preserve"> </w:t>
      </w:r>
      <w:r w:rsidR="00BA52FA">
        <w:rPr>
          <w:rFonts w:ascii="Arial" w:hAnsi="Arial" w:cs="Arial"/>
          <w:sz w:val="20"/>
          <w:szCs w:val="20"/>
        </w:rPr>
        <w:t>121.831,76</w:t>
      </w:r>
      <w:r w:rsidR="006B4E40" w:rsidRPr="00247C8D">
        <w:rPr>
          <w:rFonts w:ascii="Arial" w:hAnsi="Arial" w:cs="Arial"/>
          <w:sz w:val="20"/>
          <w:szCs w:val="20"/>
        </w:rPr>
        <w:t xml:space="preserve"> </w:t>
      </w:r>
      <w:r w:rsidR="000218BA" w:rsidRPr="00247C8D">
        <w:rPr>
          <w:rFonts w:ascii="Arial" w:hAnsi="Arial" w:cs="Arial"/>
          <w:sz w:val="20"/>
          <w:szCs w:val="20"/>
        </w:rPr>
        <w:t xml:space="preserve">€ για την προμήθεια καυσίμων κίνησης/θέρμανσης </w:t>
      </w:r>
      <w:r w:rsidR="00BA52FA">
        <w:rPr>
          <w:rFonts w:ascii="Arial" w:hAnsi="Arial" w:cs="Arial"/>
          <w:sz w:val="20"/>
          <w:szCs w:val="20"/>
        </w:rPr>
        <w:t>/λιπαντικών για το  Δήμο</w:t>
      </w:r>
      <w:r w:rsidR="000218BA" w:rsidRPr="00247C8D">
        <w:rPr>
          <w:rFonts w:ascii="Arial" w:hAnsi="Arial" w:cs="Arial"/>
          <w:sz w:val="20"/>
          <w:szCs w:val="20"/>
        </w:rPr>
        <w:t xml:space="preserve"> Ζαγορίου και </w:t>
      </w:r>
      <w:r w:rsidR="00BA52FA">
        <w:rPr>
          <w:rFonts w:ascii="Arial" w:hAnsi="Arial" w:cs="Arial"/>
          <w:sz w:val="20"/>
          <w:szCs w:val="20"/>
        </w:rPr>
        <w:t xml:space="preserve">ποσό </w:t>
      </w:r>
      <w:r w:rsidR="00E2216D">
        <w:rPr>
          <w:rFonts w:ascii="Arial" w:hAnsi="Arial" w:cs="Arial"/>
          <w:sz w:val="20"/>
          <w:szCs w:val="20"/>
        </w:rPr>
        <w:t>15.903,00</w:t>
      </w:r>
      <w:r w:rsidR="00BA52FA">
        <w:rPr>
          <w:rFonts w:ascii="Arial" w:hAnsi="Arial" w:cs="Arial"/>
          <w:sz w:val="20"/>
          <w:szCs w:val="20"/>
        </w:rPr>
        <w:t>€ για τη Σχολική επιτροπή Α/</w:t>
      </w:r>
      <w:proofErr w:type="spellStart"/>
      <w:r w:rsidR="00BA52FA">
        <w:rPr>
          <w:rFonts w:ascii="Arial" w:hAnsi="Arial" w:cs="Arial"/>
          <w:sz w:val="20"/>
          <w:szCs w:val="20"/>
        </w:rPr>
        <w:t>θμιας</w:t>
      </w:r>
      <w:proofErr w:type="spellEnd"/>
      <w:r w:rsidR="00BA52FA">
        <w:rPr>
          <w:rFonts w:ascii="Arial" w:hAnsi="Arial" w:cs="Arial"/>
          <w:sz w:val="20"/>
          <w:szCs w:val="20"/>
        </w:rPr>
        <w:t xml:space="preserve"> εκπαίδευσης Δήμου Ζ</w:t>
      </w:r>
      <w:r w:rsidR="00CC6EF3">
        <w:rPr>
          <w:rFonts w:ascii="Arial" w:hAnsi="Arial" w:cs="Arial"/>
          <w:sz w:val="20"/>
          <w:szCs w:val="20"/>
        </w:rPr>
        <w:t>α</w:t>
      </w:r>
      <w:r w:rsidR="00BA52FA">
        <w:rPr>
          <w:rFonts w:ascii="Arial" w:hAnsi="Arial" w:cs="Arial"/>
          <w:sz w:val="20"/>
          <w:szCs w:val="20"/>
        </w:rPr>
        <w:t>γορίου</w:t>
      </w:r>
      <w:r w:rsidR="000218BA" w:rsidRPr="00247C8D">
        <w:rPr>
          <w:rFonts w:ascii="Arial" w:hAnsi="Arial" w:cs="Arial"/>
          <w:sz w:val="20"/>
          <w:szCs w:val="20"/>
        </w:rPr>
        <w:t xml:space="preserve">  </w:t>
      </w:r>
      <w:r w:rsidR="00CC6EF3">
        <w:rPr>
          <w:rFonts w:ascii="Arial" w:hAnsi="Arial" w:cs="Arial"/>
          <w:sz w:val="20"/>
          <w:szCs w:val="20"/>
        </w:rPr>
        <w:t>.</w:t>
      </w:r>
    </w:p>
    <w:p w:rsidR="00123B51" w:rsidRPr="003C46C5" w:rsidRDefault="00123B51" w:rsidP="0086688E">
      <w:pPr>
        <w:tabs>
          <w:tab w:val="center" w:pos="1448"/>
          <w:tab w:val="center" w:pos="7602"/>
        </w:tabs>
        <w:jc w:val="both"/>
        <w:rPr>
          <w:rFonts w:ascii="Arial" w:hAnsi="Arial" w:cs="Arial"/>
        </w:rPr>
      </w:pPr>
    </w:p>
    <w:p w:rsidR="009C6037" w:rsidRPr="00247C8D" w:rsidRDefault="00123B51" w:rsidP="0086688E">
      <w:pPr>
        <w:tabs>
          <w:tab w:val="center" w:pos="1448"/>
          <w:tab w:val="center" w:pos="7602"/>
        </w:tabs>
        <w:jc w:val="both"/>
        <w:rPr>
          <w:rFonts w:ascii="Arial" w:hAnsi="Arial" w:cs="Arial"/>
          <w:sz w:val="20"/>
          <w:szCs w:val="20"/>
        </w:rPr>
      </w:pPr>
      <w:r w:rsidRPr="00247C8D">
        <w:rPr>
          <w:rFonts w:ascii="Arial" w:hAnsi="Arial" w:cs="Arial"/>
          <w:b/>
          <w:sz w:val="20"/>
          <w:szCs w:val="20"/>
        </w:rPr>
        <w:t xml:space="preserve">Άρθρο 2 Ισχύουσες διατάξεις </w:t>
      </w:r>
    </w:p>
    <w:p w:rsidR="005A2DA5" w:rsidRPr="00247C8D" w:rsidRDefault="00123B51" w:rsidP="005A2DA5">
      <w:pPr>
        <w:tabs>
          <w:tab w:val="center" w:pos="1448"/>
          <w:tab w:val="center" w:pos="7602"/>
        </w:tabs>
        <w:jc w:val="both"/>
        <w:rPr>
          <w:rFonts w:ascii="Arial" w:hAnsi="Arial" w:cs="Arial"/>
          <w:sz w:val="20"/>
          <w:szCs w:val="20"/>
        </w:rPr>
      </w:pPr>
      <w:r w:rsidRPr="00247C8D">
        <w:rPr>
          <w:rFonts w:ascii="Arial" w:hAnsi="Arial" w:cs="Arial"/>
          <w:sz w:val="20"/>
          <w:szCs w:val="20"/>
        </w:rPr>
        <w:t>Η προμήθεια θα πραγματοπ</w:t>
      </w:r>
      <w:r w:rsidR="005A2DA5" w:rsidRPr="00247C8D">
        <w:rPr>
          <w:rFonts w:ascii="Arial" w:hAnsi="Arial" w:cs="Arial"/>
          <w:sz w:val="20"/>
          <w:szCs w:val="20"/>
        </w:rPr>
        <w:t>οιηθεί σύμφωνα με τις διατάξεις :</w:t>
      </w:r>
    </w:p>
    <w:p w:rsidR="005A2DA5" w:rsidRPr="00247C8D" w:rsidRDefault="005A2DA5" w:rsidP="005A2DA5">
      <w:pPr>
        <w:pStyle w:val="ab"/>
        <w:numPr>
          <w:ilvl w:val="0"/>
          <w:numId w:val="23"/>
        </w:numPr>
        <w:tabs>
          <w:tab w:val="center" w:pos="1448"/>
          <w:tab w:val="center" w:pos="7602"/>
        </w:tabs>
        <w:jc w:val="both"/>
        <w:rPr>
          <w:rFonts w:ascii="Arial" w:hAnsi="Arial" w:cs="Arial"/>
          <w:sz w:val="20"/>
          <w:szCs w:val="20"/>
        </w:rPr>
      </w:pPr>
      <w:r w:rsidRPr="00247C8D">
        <w:rPr>
          <w:rFonts w:ascii="Arial" w:hAnsi="Arial" w:cs="Arial"/>
          <w:sz w:val="20"/>
          <w:szCs w:val="20"/>
        </w:rPr>
        <w:t>Τον Ν 4412/2016 (ΦΕΚ - 147 Α 8-8-16) Δημόσιες συμβάσεις έργων ,προμηθειών και υπηρεσιών (προσαρμογή στις οδηγίες 2014/24/ΕΕ ΚΑΙ 2014/25/ΕΕ),όπως τροποποιήθηκε και ισχύει</w:t>
      </w:r>
    </w:p>
    <w:p w:rsidR="005A2DA5" w:rsidRPr="00247C8D" w:rsidRDefault="005A2DA5" w:rsidP="005A2DA5">
      <w:pPr>
        <w:numPr>
          <w:ilvl w:val="0"/>
          <w:numId w:val="23"/>
        </w:numPr>
        <w:tabs>
          <w:tab w:val="left" w:pos="543"/>
          <w:tab w:val="center" w:pos="7602"/>
        </w:tabs>
        <w:spacing w:before="120"/>
        <w:jc w:val="both"/>
        <w:rPr>
          <w:rFonts w:ascii="Arial" w:hAnsi="Arial" w:cs="Arial"/>
          <w:sz w:val="20"/>
          <w:szCs w:val="20"/>
        </w:rPr>
      </w:pPr>
      <w:r w:rsidRPr="00247C8D">
        <w:rPr>
          <w:rFonts w:ascii="Arial" w:hAnsi="Arial" w:cs="Arial"/>
          <w:sz w:val="20"/>
          <w:szCs w:val="20"/>
        </w:rPr>
        <w:t>Τις διατάξεις του Μέρους Α του Ν.4782/21 (ΦΕΚ-36 Α/9-3/2021)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5A2DA5" w:rsidRPr="00247C8D" w:rsidRDefault="005A2DA5" w:rsidP="005A2DA5">
      <w:pPr>
        <w:numPr>
          <w:ilvl w:val="0"/>
          <w:numId w:val="23"/>
        </w:numPr>
        <w:tabs>
          <w:tab w:val="left" w:pos="543"/>
          <w:tab w:val="center" w:pos="7602"/>
        </w:tabs>
        <w:spacing w:before="120"/>
        <w:jc w:val="both"/>
        <w:rPr>
          <w:rFonts w:ascii="Arial" w:hAnsi="Arial" w:cs="Arial"/>
          <w:sz w:val="20"/>
          <w:szCs w:val="20"/>
        </w:rPr>
      </w:pPr>
      <w:r w:rsidRPr="00247C8D">
        <w:rPr>
          <w:rFonts w:ascii="Arial" w:hAnsi="Arial" w:cs="Arial"/>
          <w:sz w:val="20"/>
          <w:szCs w:val="20"/>
        </w:rPr>
        <w:t xml:space="preserve">Το Ν.2690/1999 «Κύρωση του κώδικα Διοικητικής διαδικασίας και </w:t>
      </w:r>
      <w:proofErr w:type="spellStart"/>
      <w:r w:rsidRPr="00247C8D">
        <w:rPr>
          <w:rFonts w:ascii="Arial" w:hAnsi="Arial" w:cs="Arial"/>
          <w:sz w:val="20"/>
          <w:szCs w:val="20"/>
        </w:rPr>
        <w:t>άλλεςδιατάξεις</w:t>
      </w:r>
      <w:proofErr w:type="spellEnd"/>
      <w:r w:rsidRPr="00247C8D">
        <w:rPr>
          <w:rFonts w:ascii="Arial" w:hAnsi="Arial" w:cs="Arial"/>
          <w:sz w:val="20"/>
          <w:szCs w:val="20"/>
        </w:rPr>
        <w:t>»</w:t>
      </w:r>
    </w:p>
    <w:p w:rsidR="005A2DA5" w:rsidRPr="00247C8D" w:rsidRDefault="005A2DA5" w:rsidP="005A2DA5">
      <w:pPr>
        <w:numPr>
          <w:ilvl w:val="0"/>
          <w:numId w:val="23"/>
        </w:numPr>
        <w:tabs>
          <w:tab w:val="left" w:pos="543"/>
          <w:tab w:val="center" w:pos="7602"/>
        </w:tabs>
        <w:spacing w:before="120"/>
        <w:jc w:val="both"/>
        <w:rPr>
          <w:rFonts w:ascii="Arial" w:hAnsi="Arial" w:cs="Arial"/>
          <w:sz w:val="20"/>
          <w:szCs w:val="20"/>
        </w:rPr>
      </w:pPr>
      <w:r w:rsidRPr="00247C8D">
        <w:rPr>
          <w:rFonts w:ascii="Arial" w:hAnsi="Arial" w:cs="Arial"/>
          <w:sz w:val="20"/>
          <w:szCs w:val="20"/>
        </w:rPr>
        <w:t>Το Ν.3463/06 (ΦΕΚ-114 Α/8-6/2006) «Κύρωση του κώδικα Δήμων και Κοινοτήτων» (άρθρο 209 όπως αναδιατυπώθηκε και ισχύει με το άρθρο 22 παρ.3 του Ν.3536/2007 «Ειδικές ρυθμίσεις θεμάτων μεταναστευτικής πολιτικής και λοιπών ζητημάτων αρμοδιότητας Δημόσιας διοίκησης και Αποκέντρωσης»</w:t>
      </w:r>
    </w:p>
    <w:p w:rsidR="005A2DA5" w:rsidRPr="00247C8D" w:rsidRDefault="005A2DA5" w:rsidP="005A2DA5">
      <w:pPr>
        <w:numPr>
          <w:ilvl w:val="0"/>
          <w:numId w:val="23"/>
        </w:numPr>
        <w:tabs>
          <w:tab w:val="left" w:pos="543"/>
          <w:tab w:val="center" w:pos="7602"/>
        </w:tabs>
        <w:spacing w:before="120"/>
        <w:jc w:val="both"/>
        <w:rPr>
          <w:rFonts w:ascii="Arial" w:hAnsi="Arial" w:cs="Arial"/>
          <w:sz w:val="20"/>
          <w:szCs w:val="20"/>
        </w:rPr>
      </w:pPr>
      <w:r w:rsidRPr="00247C8D">
        <w:rPr>
          <w:rFonts w:ascii="Arial" w:hAnsi="Arial" w:cs="Arial"/>
          <w:sz w:val="20"/>
          <w:szCs w:val="20"/>
        </w:rPr>
        <w:t>Το Ν.3548/2007 (ΦΕΚ-38 Α/20-3-2007) «Καταχώριση δημοσιεύσεων των φορέων του Δημοσίου στο νομαρχιακό και τοπικό τύπο και άλλες διατάξεις»</w:t>
      </w:r>
    </w:p>
    <w:p w:rsidR="005A2DA5" w:rsidRPr="00247C8D" w:rsidRDefault="005A2DA5" w:rsidP="005A2DA5">
      <w:pPr>
        <w:numPr>
          <w:ilvl w:val="0"/>
          <w:numId w:val="23"/>
        </w:numPr>
        <w:tabs>
          <w:tab w:val="left" w:pos="543"/>
          <w:tab w:val="center" w:pos="7602"/>
        </w:tabs>
        <w:spacing w:before="120"/>
        <w:jc w:val="both"/>
        <w:rPr>
          <w:rFonts w:ascii="Arial" w:hAnsi="Arial" w:cs="Arial"/>
          <w:sz w:val="20"/>
          <w:szCs w:val="20"/>
        </w:rPr>
      </w:pPr>
      <w:r w:rsidRPr="00247C8D">
        <w:rPr>
          <w:rFonts w:ascii="Arial" w:hAnsi="Arial" w:cs="Arial"/>
          <w:sz w:val="20"/>
          <w:szCs w:val="20"/>
        </w:rPr>
        <w:lastRenderedPageBreak/>
        <w:t>Το Ν.3886/2010 (ΦΕΚ-173 Α/30-9-2010) περί δικαστικής προστασίας κατά το στάδιο που προηγείται της σύναψης των δημοσίων συμβάσεων, ως τροποποιήθηκε από το άρθρο 63 του Ν.4055/2012 «Δίκαιη δίκη και εύλογη διάρκεια αυτής» (ΦΕΚ-51 Α/12-3-2012)</w:t>
      </w:r>
    </w:p>
    <w:p w:rsidR="005A2DA5" w:rsidRPr="00247C8D" w:rsidRDefault="005A2DA5" w:rsidP="005A2DA5">
      <w:pPr>
        <w:numPr>
          <w:ilvl w:val="0"/>
          <w:numId w:val="23"/>
        </w:numPr>
        <w:tabs>
          <w:tab w:val="left" w:pos="543"/>
          <w:tab w:val="center" w:pos="7602"/>
        </w:tabs>
        <w:spacing w:before="120"/>
        <w:jc w:val="both"/>
        <w:rPr>
          <w:rFonts w:ascii="Arial" w:hAnsi="Arial" w:cs="Arial"/>
          <w:sz w:val="20"/>
          <w:szCs w:val="20"/>
        </w:rPr>
      </w:pPr>
      <w:r w:rsidRPr="00247C8D">
        <w:rPr>
          <w:rFonts w:ascii="Arial" w:hAnsi="Arial" w:cs="Arial"/>
          <w:sz w:val="20"/>
          <w:szCs w:val="20"/>
        </w:rPr>
        <w:t xml:space="preserve">Την </w:t>
      </w:r>
      <w:proofErr w:type="spellStart"/>
      <w:r w:rsidRPr="00247C8D">
        <w:rPr>
          <w:rFonts w:ascii="Arial" w:hAnsi="Arial" w:cs="Arial"/>
          <w:sz w:val="20"/>
          <w:szCs w:val="20"/>
        </w:rPr>
        <w:t>παρ.Ζ</w:t>
      </w:r>
      <w:proofErr w:type="spellEnd"/>
      <w:r w:rsidRPr="00247C8D">
        <w:rPr>
          <w:rFonts w:ascii="Arial" w:hAnsi="Arial" w:cs="Arial"/>
          <w:sz w:val="20"/>
          <w:szCs w:val="20"/>
        </w:rPr>
        <w:t xml:space="preserve"> του Ν. 4152/2013 (Προσαρμογή της Ελληνικής νομοθεσίας στην Οδηγία 2011/7 της 16</w:t>
      </w:r>
      <w:r w:rsidRPr="00247C8D">
        <w:rPr>
          <w:rFonts w:ascii="Arial" w:hAnsi="Arial" w:cs="Arial"/>
          <w:sz w:val="20"/>
          <w:szCs w:val="20"/>
          <w:vertAlign w:val="superscript"/>
        </w:rPr>
        <w:t>ης</w:t>
      </w:r>
      <w:r w:rsidRPr="00247C8D">
        <w:rPr>
          <w:rFonts w:ascii="Arial" w:hAnsi="Arial" w:cs="Arial"/>
          <w:sz w:val="20"/>
          <w:szCs w:val="20"/>
        </w:rPr>
        <w:t xml:space="preserve"> Φεβρουαρίου 2011 για την καταπολέμηση των καθυστερήσεων πληρωμών στις εμπορικές συναλλαγές)</w:t>
      </w:r>
    </w:p>
    <w:p w:rsidR="005A2DA5" w:rsidRPr="00247C8D" w:rsidRDefault="005A2DA5" w:rsidP="005A2DA5">
      <w:pPr>
        <w:numPr>
          <w:ilvl w:val="0"/>
          <w:numId w:val="23"/>
        </w:numPr>
        <w:tabs>
          <w:tab w:val="left" w:pos="543"/>
          <w:tab w:val="center" w:pos="7602"/>
        </w:tabs>
        <w:spacing w:before="120"/>
        <w:jc w:val="both"/>
        <w:rPr>
          <w:rFonts w:ascii="Arial" w:hAnsi="Arial" w:cs="Arial"/>
          <w:sz w:val="20"/>
          <w:szCs w:val="20"/>
        </w:rPr>
      </w:pPr>
      <w:r w:rsidRPr="00247C8D">
        <w:rPr>
          <w:rFonts w:ascii="Arial" w:hAnsi="Arial" w:cs="Arial"/>
          <w:sz w:val="20"/>
          <w:szCs w:val="20"/>
        </w:rPr>
        <w:t>Το Ν.4129/13 (ΦΕΚ-52 Α/28-2-2013) «Κύρωση του κώδικα Νόμων για το Ελεγκτικό Συνέδριο» όπως έχει τροποποιηθεί και ισχύει.</w:t>
      </w:r>
    </w:p>
    <w:p w:rsidR="005A2DA5" w:rsidRPr="00247C8D" w:rsidRDefault="005A2DA5" w:rsidP="005A2DA5">
      <w:pPr>
        <w:numPr>
          <w:ilvl w:val="0"/>
          <w:numId w:val="23"/>
        </w:numPr>
        <w:tabs>
          <w:tab w:val="left" w:pos="543"/>
          <w:tab w:val="center" w:pos="7602"/>
        </w:tabs>
        <w:spacing w:before="120"/>
        <w:jc w:val="both"/>
        <w:rPr>
          <w:rFonts w:ascii="Arial" w:hAnsi="Arial" w:cs="Arial"/>
          <w:sz w:val="20"/>
          <w:szCs w:val="20"/>
        </w:rPr>
      </w:pPr>
      <w:r w:rsidRPr="00247C8D">
        <w:rPr>
          <w:rFonts w:ascii="Arial" w:hAnsi="Arial" w:cs="Arial"/>
          <w:sz w:val="20"/>
          <w:szCs w:val="20"/>
        </w:rPr>
        <w:t>Το Ν.4270/14 (ΦΕΚ-160 Α/8-8- 14) «Αρχές Δημοσιονομικής Διαχείρισης και Εποπτείας (ενσωμάτωση  της οδηγίας 2011/58/ΕΕ-Δημόσιο Λογιστικό και άλλες διατάξεις»</w:t>
      </w:r>
    </w:p>
    <w:p w:rsidR="005A2DA5" w:rsidRPr="00247C8D" w:rsidRDefault="005A2DA5" w:rsidP="005A2DA5">
      <w:pPr>
        <w:numPr>
          <w:ilvl w:val="0"/>
          <w:numId w:val="23"/>
        </w:numPr>
        <w:tabs>
          <w:tab w:val="left" w:pos="543"/>
          <w:tab w:val="center" w:pos="7602"/>
        </w:tabs>
        <w:spacing w:before="120"/>
        <w:jc w:val="both"/>
        <w:rPr>
          <w:rFonts w:ascii="Arial" w:hAnsi="Arial" w:cs="Arial"/>
          <w:sz w:val="20"/>
          <w:szCs w:val="20"/>
        </w:rPr>
      </w:pPr>
      <w:r w:rsidRPr="00247C8D">
        <w:rPr>
          <w:rFonts w:ascii="Arial" w:hAnsi="Arial" w:cs="Arial"/>
          <w:sz w:val="20"/>
          <w:szCs w:val="20"/>
        </w:rPr>
        <w:t xml:space="preserve">Το Π.Δ. 80/16 «Ανάληψη υποχρεώσεων από τους </w:t>
      </w:r>
      <w:proofErr w:type="spellStart"/>
      <w:r w:rsidRPr="00247C8D">
        <w:rPr>
          <w:rFonts w:ascii="Arial" w:hAnsi="Arial" w:cs="Arial"/>
          <w:sz w:val="20"/>
          <w:szCs w:val="20"/>
        </w:rPr>
        <w:t>διατάκτες</w:t>
      </w:r>
      <w:proofErr w:type="spellEnd"/>
      <w:r w:rsidRPr="00247C8D">
        <w:rPr>
          <w:rFonts w:ascii="Arial" w:hAnsi="Arial" w:cs="Arial"/>
          <w:sz w:val="20"/>
          <w:szCs w:val="20"/>
        </w:rPr>
        <w:t>»</w:t>
      </w:r>
    </w:p>
    <w:p w:rsidR="005A2DA5" w:rsidRPr="00247C8D" w:rsidRDefault="005A2DA5" w:rsidP="005A2DA5">
      <w:pPr>
        <w:numPr>
          <w:ilvl w:val="0"/>
          <w:numId w:val="23"/>
        </w:numPr>
        <w:tabs>
          <w:tab w:val="left" w:pos="543"/>
          <w:tab w:val="center" w:pos="7602"/>
        </w:tabs>
        <w:jc w:val="both"/>
        <w:rPr>
          <w:rFonts w:ascii="Arial" w:hAnsi="Arial" w:cs="Arial"/>
          <w:sz w:val="20"/>
          <w:szCs w:val="20"/>
        </w:rPr>
      </w:pPr>
      <w:r w:rsidRPr="00247C8D">
        <w:rPr>
          <w:rFonts w:ascii="Arial" w:hAnsi="Arial" w:cs="Arial"/>
          <w:sz w:val="20"/>
          <w:szCs w:val="20"/>
        </w:rPr>
        <w:t>Της από 12/12/2012 Πράξης Νομοθετικού Περιεχομένου που κυρώθηκε με το Ν 4111/2013(ΦΕΚ Α'18)</w:t>
      </w:r>
    </w:p>
    <w:p w:rsidR="005A2DA5" w:rsidRPr="00247C8D" w:rsidRDefault="005A2DA5" w:rsidP="005A2DA5">
      <w:pPr>
        <w:numPr>
          <w:ilvl w:val="0"/>
          <w:numId w:val="23"/>
        </w:numPr>
        <w:tabs>
          <w:tab w:val="left" w:pos="543"/>
          <w:tab w:val="center" w:pos="7602"/>
        </w:tabs>
        <w:jc w:val="both"/>
        <w:rPr>
          <w:rFonts w:ascii="Arial" w:hAnsi="Arial" w:cs="Arial"/>
          <w:sz w:val="20"/>
          <w:szCs w:val="20"/>
        </w:rPr>
      </w:pPr>
      <w:r w:rsidRPr="00247C8D">
        <w:rPr>
          <w:rFonts w:ascii="Arial" w:hAnsi="Arial" w:cs="Arial"/>
          <w:sz w:val="20"/>
          <w:szCs w:val="20"/>
        </w:rPr>
        <w:t>Του Ν. 4155/2013 (ΦΕΚ 120/Α/2013) «Εθνικό σύστημα Ηλεκτρονικών Δημοσίων Συμβάσεων και άλλες Διατάξεις».</w:t>
      </w:r>
    </w:p>
    <w:p w:rsidR="005A2DA5" w:rsidRPr="00247C8D" w:rsidRDefault="005A2DA5" w:rsidP="005A2DA5">
      <w:pPr>
        <w:numPr>
          <w:ilvl w:val="0"/>
          <w:numId w:val="23"/>
        </w:numPr>
        <w:tabs>
          <w:tab w:val="left" w:pos="543"/>
          <w:tab w:val="center" w:pos="7602"/>
        </w:tabs>
        <w:jc w:val="both"/>
        <w:rPr>
          <w:rFonts w:ascii="Arial" w:hAnsi="Arial" w:cs="Arial"/>
          <w:sz w:val="20"/>
          <w:szCs w:val="20"/>
        </w:rPr>
      </w:pPr>
      <w:r w:rsidRPr="00247C8D">
        <w:rPr>
          <w:rFonts w:ascii="Arial" w:hAnsi="Arial" w:cs="Arial"/>
          <w:sz w:val="20"/>
          <w:szCs w:val="20"/>
        </w:rPr>
        <w:t>Του Ν. 4013/2011 (ΦΕΚ 204 Α/15-9-2011) «Σύσταση ενιαίας Ανεξάρτητης Αρχής Δημοσίων Συμβάσεων και Κεντρικού Ηλεκτρονικού Μητρώου Δημοσίων Συμβάσεων».</w:t>
      </w:r>
    </w:p>
    <w:p w:rsidR="005A2DA5" w:rsidRPr="00247C8D" w:rsidRDefault="005A2DA5" w:rsidP="005A2DA5">
      <w:pPr>
        <w:numPr>
          <w:ilvl w:val="0"/>
          <w:numId w:val="23"/>
        </w:numPr>
        <w:tabs>
          <w:tab w:val="left" w:pos="543"/>
          <w:tab w:val="center" w:pos="7602"/>
        </w:tabs>
        <w:jc w:val="both"/>
        <w:rPr>
          <w:rFonts w:ascii="Arial" w:hAnsi="Arial" w:cs="Arial"/>
          <w:sz w:val="20"/>
          <w:szCs w:val="20"/>
        </w:rPr>
      </w:pPr>
      <w:r w:rsidRPr="00247C8D">
        <w:rPr>
          <w:rFonts w:ascii="Arial" w:hAnsi="Arial" w:cs="Arial"/>
          <w:sz w:val="20"/>
          <w:szCs w:val="20"/>
        </w:rPr>
        <w:t>Του Ν. 3852/2010 (ΦΕΚ 87Α/7.6.2010) «Νέα Αρχιτεκτονική της Αυτοδιοίκησης και της Αποκεντρωμένης Διοίκησης - Πρόγραμμα Καλλικράτης».</w:t>
      </w:r>
    </w:p>
    <w:p w:rsidR="005A2DA5" w:rsidRPr="00247C8D" w:rsidRDefault="005A2DA5" w:rsidP="005A2DA5">
      <w:pPr>
        <w:numPr>
          <w:ilvl w:val="0"/>
          <w:numId w:val="23"/>
        </w:numPr>
        <w:tabs>
          <w:tab w:val="left" w:pos="543"/>
          <w:tab w:val="center" w:pos="7602"/>
        </w:tabs>
        <w:jc w:val="both"/>
        <w:rPr>
          <w:rFonts w:ascii="Arial" w:hAnsi="Arial" w:cs="Arial"/>
          <w:sz w:val="20"/>
          <w:szCs w:val="20"/>
        </w:rPr>
      </w:pPr>
      <w:r w:rsidRPr="00247C8D">
        <w:rPr>
          <w:rFonts w:ascii="Arial" w:hAnsi="Arial" w:cs="Arial"/>
          <w:sz w:val="20"/>
          <w:szCs w:val="20"/>
          <w:lang w:val="en-US"/>
        </w:rPr>
        <w:t>To</w:t>
      </w:r>
      <w:r w:rsidRPr="00247C8D">
        <w:rPr>
          <w:rFonts w:ascii="Arial" w:hAnsi="Arial" w:cs="Arial"/>
          <w:sz w:val="20"/>
          <w:szCs w:val="20"/>
        </w:rPr>
        <w:t xml:space="preserve"> </w:t>
      </w:r>
      <w:r w:rsidRPr="00247C8D">
        <w:rPr>
          <w:rFonts w:ascii="Arial" w:hAnsi="Arial" w:cs="Arial"/>
          <w:sz w:val="20"/>
          <w:szCs w:val="20"/>
          <w:lang w:val="en-US"/>
        </w:rPr>
        <w:t>N</w:t>
      </w:r>
      <w:r w:rsidRPr="00247C8D">
        <w:rPr>
          <w:rFonts w:ascii="Arial" w:hAnsi="Arial" w:cs="Arial"/>
          <w:sz w:val="20"/>
          <w:szCs w:val="20"/>
        </w:rPr>
        <w:t>.4250/14 (ΦΕΚ 74 Α/26-3-2014) «Διοικητικές απλουστεύσεις-</w:t>
      </w:r>
      <w:proofErr w:type="spellStart"/>
      <w:r w:rsidRPr="00247C8D">
        <w:rPr>
          <w:rFonts w:ascii="Arial" w:hAnsi="Arial" w:cs="Arial"/>
          <w:sz w:val="20"/>
          <w:szCs w:val="20"/>
        </w:rPr>
        <w:t>Καταργήσεις,Συγχωνεύσεις</w:t>
      </w:r>
      <w:proofErr w:type="spellEnd"/>
      <w:r w:rsidRPr="00247C8D">
        <w:rPr>
          <w:rFonts w:ascii="Arial" w:hAnsi="Arial" w:cs="Arial"/>
          <w:sz w:val="20"/>
          <w:szCs w:val="20"/>
        </w:rPr>
        <w:t xml:space="preserve"> Νομικών Προσώπων και Υπηρεσιών του Δημόσιου Τομέα-Τροποποίηση Διατάξεων του Π.Δ. 31/1992-(Α΄161) και λοιπές ρυθμίσεις»</w:t>
      </w:r>
    </w:p>
    <w:p w:rsidR="005A2DA5" w:rsidRPr="00247C8D" w:rsidRDefault="005A2DA5" w:rsidP="005A2DA5">
      <w:pPr>
        <w:numPr>
          <w:ilvl w:val="0"/>
          <w:numId w:val="23"/>
        </w:numPr>
        <w:tabs>
          <w:tab w:val="left" w:pos="543"/>
          <w:tab w:val="center" w:pos="7602"/>
        </w:tabs>
        <w:jc w:val="both"/>
        <w:rPr>
          <w:rFonts w:ascii="Arial" w:hAnsi="Arial" w:cs="Arial"/>
          <w:sz w:val="20"/>
          <w:szCs w:val="20"/>
        </w:rPr>
      </w:pPr>
      <w:r w:rsidRPr="00247C8D">
        <w:rPr>
          <w:rFonts w:ascii="Arial" w:hAnsi="Arial" w:cs="Arial"/>
          <w:sz w:val="20"/>
          <w:szCs w:val="20"/>
        </w:rPr>
        <w:t xml:space="preserve">Την Π1/2380/18-12-2012 ΚΥΑ «Ρύθμιση των ειδικότερων θεμάτων </w:t>
      </w:r>
      <w:proofErr w:type="spellStart"/>
      <w:r w:rsidRPr="00247C8D">
        <w:rPr>
          <w:rFonts w:ascii="Arial" w:hAnsi="Arial" w:cs="Arial"/>
          <w:sz w:val="20"/>
          <w:szCs w:val="20"/>
        </w:rPr>
        <w:t>λετουργίας</w:t>
      </w:r>
      <w:proofErr w:type="spellEnd"/>
      <w:r w:rsidRPr="00247C8D">
        <w:rPr>
          <w:rFonts w:ascii="Arial" w:hAnsi="Arial" w:cs="Arial"/>
          <w:sz w:val="20"/>
          <w:szCs w:val="20"/>
        </w:rPr>
        <w:t xml:space="preserve"> και διαχείρισης του Κεντρικού Ηλεκτρονικού μητρώου Δημοσίων Συμβάσεων του Υπουργεία Ανάπτυξης, Ανταγωνιστικότητας, Υποδομών, Μεταφορών και Δικτύων»</w:t>
      </w:r>
    </w:p>
    <w:p w:rsidR="005A2DA5" w:rsidRPr="00247C8D" w:rsidRDefault="005A2DA5" w:rsidP="005A2DA5">
      <w:pPr>
        <w:numPr>
          <w:ilvl w:val="0"/>
          <w:numId w:val="23"/>
        </w:numPr>
        <w:tabs>
          <w:tab w:val="left" w:pos="543"/>
          <w:tab w:val="center" w:pos="7602"/>
        </w:tabs>
        <w:jc w:val="both"/>
        <w:rPr>
          <w:rFonts w:ascii="Arial" w:hAnsi="Arial" w:cs="Arial"/>
          <w:sz w:val="20"/>
          <w:szCs w:val="20"/>
        </w:rPr>
      </w:pPr>
      <w:r w:rsidRPr="00247C8D">
        <w:rPr>
          <w:rFonts w:ascii="Arial" w:hAnsi="Arial" w:cs="Arial"/>
          <w:sz w:val="20"/>
          <w:szCs w:val="20"/>
        </w:rPr>
        <w:t>Την Υ.Α Π1/2390/16-10-2013 (ΦΕΚ 2677/Β/21-10-2013) «Τεχνικές λεπτομέρειες και διαδικασίες λειτουργίας του Εθνικού Συστήματος Ηλεκτρονικών Δημοσίων Συμβάσεων (Ε.Σ.Η.ΔΗ.Σ.)»</w:t>
      </w:r>
    </w:p>
    <w:p w:rsidR="005A2DA5" w:rsidRPr="00247C8D" w:rsidRDefault="005A2DA5" w:rsidP="005A2DA5">
      <w:pPr>
        <w:numPr>
          <w:ilvl w:val="0"/>
          <w:numId w:val="23"/>
        </w:numPr>
        <w:tabs>
          <w:tab w:val="left" w:pos="543"/>
          <w:tab w:val="center" w:pos="7602"/>
        </w:tabs>
        <w:jc w:val="both"/>
        <w:rPr>
          <w:rFonts w:ascii="Arial" w:hAnsi="Arial" w:cs="Arial"/>
          <w:sz w:val="20"/>
          <w:szCs w:val="20"/>
        </w:rPr>
      </w:pPr>
      <w:r w:rsidRPr="00247C8D">
        <w:rPr>
          <w:rFonts w:ascii="Arial" w:hAnsi="Arial" w:cs="Arial"/>
          <w:sz w:val="20"/>
          <w:szCs w:val="20"/>
        </w:rPr>
        <w:t xml:space="preserve">Την με </w:t>
      </w:r>
      <w:proofErr w:type="spellStart"/>
      <w:r w:rsidRPr="00247C8D">
        <w:rPr>
          <w:rFonts w:ascii="Arial" w:hAnsi="Arial" w:cs="Arial"/>
          <w:sz w:val="20"/>
          <w:szCs w:val="20"/>
        </w:rPr>
        <w:t>αριθμ</w:t>
      </w:r>
      <w:proofErr w:type="spellEnd"/>
      <w:r w:rsidRPr="00247C8D">
        <w:rPr>
          <w:rFonts w:ascii="Arial" w:hAnsi="Arial" w:cs="Arial"/>
          <w:sz w:val="20"/>
          <w:szCs w:val="20"/>
        </w:rPr>
        <w:t xml:space="preserve">. </w:t>
      </w:r>
      <w:proofErr w:type="spellStart"/>
      <w:r w:rsidRPr="00247C8D">
        <w:rPr>
          <w:rFonts w:ascii="Arial" w:hAnsi="Arial" w:cs="Arial"/>
          <w:sz w:val="20"/>
          <w:szCs w:val="20"/>
        </w:rPr>
        <w:t>Πρωτ</w:t>
      </w:r>
      <w:proofErr w:type="spellEnd"/>
      <w:r w:rsidRPr="00247C8D">
        <w:rPr>
          <w:rFonts w:ascii="Arial" w:hAnsi="Arial" w:cs="Arial"/>
          <w:sz w:val="20"/>
          <w:szCs w:val="20"/>
        </w:rPr>
        <w:t>. Π1 /542/4/3/2014 (ΑΔΑ:ΒΙΚΤΦ-ΠΨ5) εγκυκλίου με θέμα «ενημέρωση για το Εθνικό Σύστημα Ηλεκτρονικών Δημοσίων Συμβάσεων(ΕΣΗΔΗΣ)»</w:t>
      </w:r>
    </w:p>
    <w:p w:rsidR="005A2DA5" w:rsidRPr="00247C8D" w:rsidRDefault="005A2DA5" w:rsidP="005A2DA5">
      <w:pPr>
        <w:numPr>
          <w:ilvl w:val="0"/>
          <w:numId w:val="23"/>
        </w:numPr>
        <w:tabs>
          <w:tab w:val="left" w:pos="543"/>
          <w:tab w:val="center" w:pos="7602"/>
        </w:tabs>
        <w:jc w:val="both"/>
        <w:rPr>
          <w:rFonts w:ascii="Arial" w:hAnsi="Arial" w:cs="Arial"/>
          <w:sz w:val="20"/>
          <w:szCs w:val="20"/>
        </w:rPr>
      </w:pPr>
      <w:r w:rsidRPr="00247C8D">
        <w:rPr>
          <w:rFonts w:ascii="Arial" w:hAnsi="Arial" w:cs="Arial"/>
          <w:sz w:val="20"/>
          <w:szCs w:val="20"/>
        </w:rPr>
        <w:t xml:space="preserve">Τις διατάξεις του Ν.4555/18 «Μεταρρύθμιση του θεσμικού πλαισίου της Τοπικής Αυτοδιοίκησης-Εμβάθυνση της Δημοκρατίας-Ενίσχυση της συμμετοχής-Βελτίωση της οικονομικής και αναπτυξιακής λειτουργίας των ΟΤΑ </w:t>
      </w:r>
    </w:p>
    <w:p w:rsidR="005A2DA5" w:rsidRPr="00247C8D" w:rsidRDefault="005A2DA5" w:rsidP="005A2DA5">
      <w:pPr>
        <w:numPr>
          <w:ilvl w:val="0"/>
          <w:numId w:val="23"/>
        </w:numPr>
        <w:tabs>
          <w:tab w:val="left" w:pos="543"/>
          <w:tab w:val="center" w:pos="7602"/>
        </w:tabs>
        <w:jc w:val="both"/>
        <w:rPr>
          <w:rFonts w:ascii="Arial" w:hAnsi="Arial" w:cs="Arial"/>
          <w:sz w:val="20"/>
          <w:szCs w:val="20"/>
        </w:rPr>
      </w:pPr>
      <w:r w:rsidRPr="00247C8D">
        <w:rPr>
          <w:rFonts w:ascii="Arial" w:hAnsi="Arial" w:cs="Arial"/>
          <w:sz w:val="20"/>
          <w:szCs w:val="20"/>
        </w:rPr>
        <w:t>Το Ν.4727/2020 (ΦΕΚ 184 Α/23-9-2020) «Ψηφιακή Διακυβέρνηση (Ενσωμάτωση στην Ελληνική νομοθεσία της Οδηγίας (ΕΕ) 2016/2102 και της Οδηγίας (ΕΕ) 2019/1024)-Ηλεκτρονικές Επικοινωνίες (Ενσωμάτωση στο Ελληνικό Δίκαιο της Οδηγία (ΕΕ) 2018/1972) και άλλες διατάξεις».</w:t>
      </w:r>
    </w:p>
    <w:p w:rsidR="005A2DA5" w:rsidRPr="00247C8D" w:rsidRDefault="005A2DA5" w:rsidP="005A2DA5">
      <w:pPr>
        <w:numPr>
          <w:ilvl w:val="0"/>
          <w:numId w:val="23"/>
        </w:numPr>
        <w:tabs>
          <w:tab w:val="left" w:pos="543"/>
          <w:tab w:val="center" w:pos="7602"/>
        </w:tabs>
        <w:jc w:val="both"/>
        <w:rPr>
          <w:rFonts w:ascii="Arial" w:hAnsi="Arial" w:cs="Arial"/>
          <w:sz w:val="20"/>
          <w:szCs w:val="20"/>
        </w:rPr>
      </w:pPr>
      <w:r w:rsidRPr="00247C8D">
        <w:rPr>
          <w:rFonts w:ascii="Arial" w:hAnsi="Arial" w:cs="Arial"/>
          <w:sz w:val="20"/>
          <w:szCs w:val="20"/>
        </w:rPr>
        <w:t>Την με αριθμ.470/93 Κ.Υ.Α.( ΦΕΚ-496 Β): «προδιαγραφές πετρελαίου θερμάνσεως»</w:t>
      </w:r>
    </w:p>
    <w:p w:rsidR="005A2DA5" w:rsidRPr="00247C8D" w:rsidRDefault="005A2DA5" w:rsidP="005A2DA5">
      <w:pPr>
        <w:numPr>
          <w:ilvl w:val="0"/>
          <w:numId w:val="23"/>
        </w:numPr>
        <w:tabs>
          <w:tab w:val="left" w:pos="543"/>
          <w:tab w:val="center" w:pos="7602"/>
        </w:tabs>
        <w:jc w:val="both"/>
        <w:rPr>
          <w:rFonts w:ascii="Arial" w:hAnsi="Arial" w:cs="Arial"/>
          <w:sz w:val="20"/>
          <w:szCs w:val="20"/>
        </w:rPr>
      </w:pPr>
      <w:r w:rsidRPr="00247C8D">
        <w:rPr>
          <w:rFonts w:ascii="Arial" w:hAnsi="Arial" w:cs="Arial"/>
          <w:sz w:val="20"/>
          <w:szCs w:val="20"/>
        </w:rPr>
        <w:t>Την με αριθμ.1150/93/94 Κ.Υ.Α. (ΦΕΚ-127 Β) «προδιαγραφές και μέθοδοι ελέγχου αμόλυβδης βενζίνης»</w:t>
      </w:r>
    </w:p>
    <w:p w:rsidR="005A2DA5" w:rsidRPr="00247C8D" w:rsidRDefault="005A2DA5" w:rsidP="005A2DA5">
      <w:pPr>
        <w:numPr>
          <w:ilvl w:val="0"/>
          <w:numId w:val="23"/>
        </w:numPr>
        <w:tabs>
          <w:tab w:val="left" w:pos="543"/>
          <w:tab w:val="center" w:pos="7602"/>
        </w:tabs>
        <w:jc w:val="both"/>
        <w:rPr>
          <w:rFonts w:ascii="Arial" w:hAnsi="Arial" w:cs="Arial"/>
          <w:sz w:val="20"/>
          <w:szCs w:val="20"/>
        </w:rPr>
      </w:pPr>
      <w:r w:rsidRPr="00247C8D">
        <w:rPr>
          <w:rFonts w:ascii="Arial" w:hAnsi="Arial" w:cs="Arial"/>
          <w:sz w:val="20"/>
          <w:szCs w:val="20"/>
        </w:rPr>
        <w:t>Την με αριθμ.1166/93 Κ.Υ.Α. (ΦΕΚ-336/94) «προδιαγραφές και μέθοδοι ελέγχου πετρελαίου κίνησης»</w:t>
      </w:r>
    </w:p>
    <w:p w:rsidR="005A2DA5" w:rsidRPr="00247C8D" w:rsidRDefault="005A2DA5" w:rsidP="005A2DA5">
      <w:pPr>
        <w:numPr>
          <w:ilvl w:val="0"/>
          <w:numId w:val="23"/>
        </w:numPr>
        <w:tabs>
          <w:tab w:val="left" w:pos="543"/>
          <w:tab w:val="center" w:pos="7602"/>
        </w:tabs>
        <w:jc w:val="both"/>
        <w:rPr>
          <w:rFonts w:ascii="Arial" w:hAnsi="Arial" w:cs="Arial"/>
          <w:sz w:val="20"/>
          <w:szCs w:val="20"/>
        </w:rPr>
      </w:pPr>
      <w:r w:rsidRPr="00247C8D">
        <w:rPr>
          <w:rFonts w:ascii="Arial" w:hAnsi="Arial" w:cs="Arial"/>
          <w:sz w:val="20"/>
          <w:szCs w:val="20"/>
        </w:rPr>
        <w:t xml:space="preserve">Την με </w:t>
      </w:r>
      <w:proofErr w:type="spellStart"/>
      <w:r w:rsidRPr="00247C8D">
        <w:rPr>
          <w:rFonts w:ascii="Arial" w:hAnsi="Arial" w:cs="Arial"/>
          <w:sz w:val="20"/>
          <w:szCs w:val="20"/>
        </w:rPr>
        <w:t>αριθμ</w:t>
      </w:r>
      <w:proofErr w:type="spellEnd"/>
      <w:r w:rsidRPr="00247C8D">
        <w:rPr>
          <w:rFonts w:ascii="Arial" w:hAnsi="Arial" w:cs="Arial"/>
          <w:sz w:val="20"/>
          <w:szCs w:val="20"/>
        </w:rPr>
        <w:t>. 2/2000/00 ΚΥΑ (ΦΕΚ-426 Β/00)» Εναρμόνιση της Ελληνικής νομοθεσίας προς την οδηγία 98/70/Ε.Κ του Ευρωπαϊκού Κοινοβουλίου και του Συμβουλίου της 13</w:t>
      </w:r>
      <w:r w:rsidRPr="00247C8D">
        <w:rPr>
          <w:rFonts w:ascii="Arial" w:hAnsi="Arial" w:cs="Arial"/>
          <w:sz w:val="20"/>
          <w:szCs w:val="20"/>
          <w:vertAlign w:val="superscript"/>
        </w:rPr>
        <w:t>ης</w:t>
      </w:r>
      <w:r w:rsidRPr="00247C8D">
        <w:rPr>
          <w:rFonts w:ascii="Arial" w:hAnsi="Arial" w:cs="Arial"/>
          <w:sz w:val="20"/>
          <w:szCs w:val="20"/>
        </w:rPr>
        <w:t xml:space="preserve"> Οκτωβρίου 1998 σχετικά με την ποιότητα  των καυσίμων βενζίνης και ντίζελ και την τροποποίηση της Οδηγίας 93/12/ΕΟΚ του Συμβουλίου»</w:t>
      </w:r>
    </w:p>
    <w:p w:rsidR="005A2DA5" w:rsidRPr="00247C8D" w:rsidRDefault="005A2DA5" w:rsidP="005A2DA5">
      <w:pPr>
        <w:numPr>
          <w:ilvl w:val="0"/>
          <w:numId w:val="23"/>
        </w:numPr>
        <w:tabs>
          <w:tab w:val="left" w:pos="543"/>
          <w:tab w:val="center" w:pos="7602"/>
        </w:tabs>
        <w:jc w:val="both"/>
        <w:rPr>
          <w:rFonts w:ascii="Arial" w:hAnsi="Arial" w:cs="Arial"/>
          <w:sz w:val="20"/>
          <w:szCs w:val="20"/>
        </w:rPr>
      </w:pPr>
      <w:r w:rsidRPr="00247C8D">
        <w:rPr>
          <w:rFonts w:ascii="Arial" w:hAnsi="Arial" w:cs="Arial"/>
          <w:sz w:val="20"/>
          <w:szCs w:val="20"/>
        </w:rPr>
        <w:t>Του άρθρου 13 του Ν. 3438/2006 (ΦΕΚ 33Α/14.2.2006) «Σύσταση Συμβουλίου Εθνικής Ενεργειακής Στρατηγικής - Ρύθμιση θεμάτων Υπουργείου Ανάπτυξης».</w:t>
      </w:r>
    </w:p>
    <w:p w:rsidR="005A2DA5" w:rsidRPr="00247C8D" w:rsidRDefault="005A2DA5" w:rsidP="005A2DA5">
      <w:pPr>
        <w:numPr>
          <w:ilvl w:val="0"/>
          <w:numId w:val="23"/>
        </w:numPr>
        <w:tabs>
          <w:tab w:val="left" w:pos="543"/>
          <w:tab w:val="center" w:pos="7602"/>
        </w:tabs>
        <w:jc w:val="both"/>
        <w:rPr>
          <w:rFonts w:ascii="Arial" w:hAnsi="Arial" w:cs="Arial"/>
          <w:sz w:val="20"/>
          <w:szCs w:val="20"/>
        </w:rPr>
      </w:pPr>
      <w:r w:rsidRPr="00247C8D">
        <w:rPr>
          <w:rFonts w:ascii="Arial" w:hAnsi="Arial" w:cs="Arial"/>
          <w:sz w:val="20"/>
          <w:szCs w:val="20"/>
        </w:rPr>
        <w:t>Του Ν. 3054/2002 Φ.Ε.Κ. Α' 230/25-9-2002 «οργάνωση της αγοράς πετρελαιοειδών και άλλες διατάξεις».</w:t>
      </w:r>
    </w:p>
    <w:p w:rsidR="005A2DA5" w:rsidRPr="00247C8D" w:rsidRDefault="005A2DA5" w:rsidP="005A2DA5">
      <w:pPr>
        <w:pStyle w:val="63"/>
        <w:numPr>
          <w:ilvl w:val="0"/>
          <w:numId w:val="23"/>
        </w:numPr>
        <w:shd w:val="clear" w:color="auto" w:fill="auto"/>
        <w:tabs>
          <w:tab w:val="left" w:pos="543"/>
        </w:tabs>
        <w:spacing w:after="120" w:line="240" w:lineRule="auto"/>
        <w:rPr>
          <w:rFonts w:ascii="Arial" w:hAnsi="Arial" w:cs="Arial"/>
          <w:sz w:val="20"/>
        </w:rPr>
      </w:pPr>
      <w:r w:rsidRPr="00247C8D">
        <w:rPr>
          <w:rFonts w:ascii="Arial" w:hAnsi="Arial" w:cs="Arial"/>
          <w:sz w:val="20"/>
        </w:rPr>
        <w:t xml:space="preserve">Την με </w:t>
      </w:r>
      <w:proofErr w:type="spellStart"/>
      <w:r w:rsidRPr="00247C8D">
        <w:rPr>
          <w:rFonts w:ascii="Arial" w:hAnsi="Arial" w:cs="Arial"/>
          <w:sz w:val="20"/>
        </w:rPr>
        <w:t>αριθμ</w:t>
      </w:r>
      <w:proofErr w:type="spellEnd"/>
      <w:r w:rsidRPr="00247C8D">
        <w:rPr>
          <w:rFonts w:ascii="Arial" w:hAnsi="Arial" w:cs="Arial"/>
          <w:sz w:val="20"/>
        </w:rPr>
        <w:t>. 355/2000/01 ΚΥΑ(ΦΕΚ-410 Β): «Πετρέλαιο κίνησης, προδιαγραφές και μέθοδοι ελέγχου»</w:t>
      </w:r>
    </w:p>
    <w:p w:rsidR="005A2DA5" w:rsidRPr="00247C8D" w:rsidRDefault="005A2DA5" w:rsidP="005A2DA5">
      <w:pPr>
        <w:pStyle w:val="63"/>
        <w:numPr>
          <w:ilvl w:val="0"/>
          <w:numId w:val="23"/>
        </w:numPr>
        <w:shd w:val="clear" w:color="auto" w:fill="auto"/>
        <w:tabs>
          <w:tab w:val="left" w:pos="543"/>
        </w:tabs>
        <w:spacing w:after="120" w:line="240" w:lineRule="auto"/>
        <w:rPr>
          <w:rFonts w:ascii="Arial" w:hAnsi="Arial" w:cs="Arial"/>
          <w:sz w:val="20"/>
        </w:rPr>
      </w:pPr>
      <w:r w:rsidRPr="00247C8D">
        <w:rPr>
          <w:rFonts w:ascii="Arial" w:hAnsi="Arial" w:cs="Arial"/>
          <w:sz w:val="20"/>
        </w:rPr>
        <w:t xml:space="preserve">Την με </w:t>
      </w:r>
      <w:proofErr w:type="spellStart"/>
      <w:r w:rsidRPr="00247C8D">
        <w:rPr>
          <w:rFonts w:ascii="Arial" w:hAnsi="Arial" w:cs="Arial"/>
          <w:sz w:val="20"/>
        </w:rPr>
        <w:t>αριθμ</w:t>
      </w:r>
      <w:proofErr w:type="spellEnd"/>
      <w:r w:rsidRPr="00247C8D">
        <w:rPr>
          <w:rFonts w:ascii="Arial" w:hAnsi="Arial" w:cs="Arial"/>
          <w:sz w:val="20"/>
        </w:rPr>
        <w:t>. 626/2001 ΚΥΑ (ΦΕΚ-1730 Β /27-12-01): «Βενζίνη με υποκατάστατο μολύβδου, προδιαγραφές και μέθοδοι ελέγχου»</w:t>
      </w:r>
    </w:p>
    <w:p w:rsidR="005A2DA5" w:rsidRPr="00247C8D" w:rsidRDefault="005A2DA5" w:rsidP="005A2DA5">
      <w:pPr>
        <w:pStyle w:val="63"/>
        <w:numPr>
          <w:ilvl w:val="0"/>
          <w:numId w:val="23"/>
        </w:numPr>
        <w:shd w:val="clear" w:color="auto" w:fill="auto"/>
        <w:tabs>
          <w:tab w:val="left" w:pos="543"/>
        </w:tabs>
        <w:spacing w:after="120" w:line="240" w:lineRule="auto"/>
        <w:rPr>
          <w:rFonts w:ascii="Arial" w:hAnsi="Arial" w:cs="Arial"/>
          <w:sz w:val="20"/>
        </w:rPr>
      </w:pPr>
      <w:r w:rsidRPr="00247C8D">
        <w:rPr>
          <w:rFonts w:ascii="Arial" w:hAnsi="Arial" w:cs="Arial"/>
          <w:sz w:val="20"/>
        </w:rPr>
        <w:t>Τις διατάξεις του Ν. 6054/2002, περί «Οργάνωσης της αγοράς πετρελαιοειδών και άλλες διατάξεις», όπως τροποποιήθηκε με το άρθρο 13 του Ν.3851/10 «Επιτάχυνση της Ανάπτυξης των Ανανεώσιμων πηγών ενέργειας για την αντιμετώπιση της κλιματικής αλλαγής και άλλες διατάξεις σε θέματα αρμοδιότητας του Υπουργείου Περιβάλλοντος, Ενέργειας και κλιματικής αλλαγής» (ΦΕΚ-85 Α)</w:t>
      </w:r>
    </w:p>
    <w:p w:rsidR="005A2DA5" w:rsidRPr="00247C8D" w:rsidRDefault="005A2DA5" w:rsidP="005A2DA5">
      <w:pPr>
        <w:pStyle w:val="63"/>
        <w:numPr>
          <w:ilvl w:val="0"/>
          <w:numId w:val="23"/>
        </w:numPr>
        <w:shd w:val="clear" w:color="auto" w:fill="auto"/>
        <w:tabs>
          <w:tab w:val="left" w:pos="543"/>
        </w:tabs>
        <w:spacing w:after="120" w:line="240" w:lineRule="auto"/>
        <w:rPr>
          <w:rFonts w:ascii="Arial" w:hAnsi="Arial" w:cs="Arial"/>
          <w:sz w:val="20"/>
        </w:rPr>
      </w:pPr>
      <w:r w:rsidRPr="00247C8D">
        <w:rPr>
          <w:rFonts w:ascii="Arial" w:hAnsi="Arial" w:cs="Arial"/>
          <w:sz w:val="20"/>
        </w:rPr>
        <w:t>Της απόφασης του Ανωτάτου Χημικού Συμβουλίου 316/24-11-2010 (ΦΕΚ-501 Β/29-02-2012) «Προσαρμογή της Ελληνικής νομοθεσίας στον τομέα της ποιότητας των καυσίμων βενζίνης και ντίζελ, προς την οδηγία 2009/30/Ε.Κ. του Ευρωπαϊκού Κοινοβουλίου και του Συμβουλίου.</w:t>
      </w:r>
    </w:p>
    <w:p w:rsidR="005A2DA5" w:rsidRPr="00247C8D" w:rsidRDefault="005A2DA5" w:rsidP="005A2DA5">
      <w:pPr>
        <w:pStyle w:val="63"/>
        <w:numPr>
          <w:ilvl w:val="0"/>
          <w:numId w:val="23"/>
        </w:numPr>
        <w:shd w:val="clear" w:color="auto" w:fill="auto"/>
        <w:tabs>
          <w:tab w:val="left" w:pos="543"/>
        </w:tabs>
        <w:spacing w:after="120" w:line="240" w:lineRule="auto"/>
        <w:rPr>
          <w:rFonts w:ascii="Arial" w:hAnsi="Arial" w:cs="Arial"/>
          <w:sz w:val="20"/>
        </w:rPr>
      </w:pPr>
      <w:r w:rsidRPr="00247C8D">
        <w:rPr>
          <w:rFonts w:ascii="Arial" w:hAnsi="Arial" w:cs="Arial"/>
          <w:sz w:val="20"/>
        </w:rPr>
        <w:t>Της απόφασης του Ανωτάτου Χημικού Συμβουλίου 514/7-10-2004 (ΦΕΚ 1490 Β/28-01-2006) «Καύσιμα αυτοκινήτων-Πετρέλαιο κίνησης-Απαιτήσεις και μέθοδοι δοκιμών».</w:t>
      </w:r>
    </w:p>
    <w:p w:rsidR="005A2DA5" w:rsidRPr="00247C8D" w:rsidRDefault="005A2DA5" w:rsidP="005A2DA5">
      <w:pPr>
        <w:pStyle w:val="63"/>
        <w:numPr>
          <w:ilvl w:val="0"/>
          <w:numId w:val="23"/>
        </w:numPr>
        <w:shd w:val="clear" w:color="auto" w:fill="auto"/>
        <w:tabs>
          <w:tab w:val="left" w:pos="543"/>
        </w:tabs>
        <w:spacing w:after="120" w:line="240" w:lineRule="auto"/>
        <w:rPr>
          <w:rFonts w:ascii="Arial" w:hAnsi="Arial" w:cs="Arial"/>
          <w:sz w:val="20"/>
        </w:rPr>
      </w:pPr>
      <w:r w:rsidRPr="00247C8D">
        <w:rPr>
          <w:rFonts w:ascii="Arial" w:hAnsi="Arial" w:cs="Arial"/>
          <w:sz w:val="20"/>
        </w:rPr>
        <w:t xml:space="preserve">Της απόφασης του Ανωτάτου Χημικού Συμβουλίου 460/14-9-2009 (ΦΕΚ 67 Β/28-1-2010) «Τροποποίηση της Απόφασης του Ανωτάτου χημικού Συμβουλίου 92/2009 «Προσαρμογή στην τεχνική πρόοδο της Απόφασης του Ανωτάτου Χημικού Συμβουλίου 514/2004 (ΦΕΚ 1490 Β/28-01-2006) «Καύσιμα </w:t>
      </w:r>
      <w:r w:rsidRPr="00247C8D">
        <w:rPr>
          <w:rFonts w:ascii="Arial" w:hAnsi="Arial" w:cs="Arial"/>
          <w:sz w:val="20"/>
        </w:rPr>
        <w:lastRenderedPageBreak/>
        <w:t>αυτοκινήτων-Πετρέλαιο κίνησης-Απαιτήσεις δοκιμών και μέθοδοι δοκιμών», καθώς και της Απόφασης του Ανωτάτου Χημικού Συμβουλίου 513/2004 «Προσαρμογή στην τεχνική πρόοδο της Απόφασης του Ανωτάτου Χημικού Συμβουλίου 291/2003 (ΦΕΚ 1149 Β/17-8-2005) «Εναρμόνιση της Ελληνικής Νομοθεσίας προς Οδηγία 98/70 /ΕΚ του Ευρωπαϊκού Κοινοβουλίου και του Συμβουλίου της 13/10/1998 , όσον αφορά την ποιότητα των καυσίμων βενζίνης και ντίζελ, όπως έχει τροποποιηθεί και ισχύει».</w:t>
      </w:r>
    </w:p>
    <w:p w:rsidR="005A2DA5" w:rsidRPr="00247C8D" w:rsidRDefault="005A2DA5" w:rsidP="005A2DA5">
      <w:pPr>
        <w:pStyle w:val="63"/>
        <w:numPr>
          <w:ilvl w:val="0"/>
          <w:numId w:val="23"/>
        </w:numPr>
        <w:shd w:val="clear" w:color="auto" w:fill="auto"/>
        <w:tabs>
          <w:tab w:val="left" w:pos="543"/>
        </w:tabs>
        <w:spacing w:after="120" w:line="240" w:lineRule="auto"/>
        <w:rPr>
          <w:rFonts w:ascii="Arial" w:hAnsi="Arial" w:cs="Arial"/>
          <w:sz w:val="20"/>
        </w:rPr>
      </w:pPr>
      <w:r w:rsidRPr="00247C8D">
        <w:rPr>
          <w:rFonts w:ascii="Arial" w:hAnsi="Arial" w:cs="Arial"/>
          <w:sz w:val="20"/>
        </w:rPr>
        <w:t xml:space="preserve"> Της απόφασης του Ανωτάτου Χημικού Συμβουλίου 510/22-5-2007 (ΦΕΚ 872 Β/4-06-2007) «Καύσιμα αυτοκινήτων-Πετρέλαιο κίνησης-Απαιτήσεις και μέθοδοι δοκιμών».</w:t>
      </w:r>
    </w:p>
    <w:p w:rsidR="005A2DA5" w:rsidRPr="00247C8D" w:rsidRDefault="005A2DA5" w:rsidP="005A2DA5">
      <w:pPr>
        <w:pStyle w:val="63"/>
        <w:numPr>
          <w:ilvl w:val="0"/>
          <w:numId w:val="23"/>
        </w:numPr>
        <w:shd w:val="clear" w:color="auto" w:fill="auto"/>
        <w:tabs>
          <w:tab w:val="left" w:pos="543"/>
        </w:tabs>
        <w:spacing w:after="120" w:line="240" w:lineRule="auto"/>
        <w:rPr>
          <w:rFonts w:ascii="Arial" w:hAnsi="Arial" w:cs="Arial"/>
          <w:sz w:val="20"/>
        </w:rPr>
      </w:pPr>
      <w:r w:rsidRPr="00247C8D">
        <w:rPr>
          <w:rFonts w:ascii="Arial" w:hAnsi="Arial" w:cs="Arial"/>
          <w:sz w:val="20"/>
        </w:rPr>
        <w:t xml:space="preserve">Της απόφασης του Ανωτάτου Χημικού Συμβουλίου 467/19-12-2002 (ΦΕΚ 1273 </w:t>
      </w:r>
      <w:r w:rsidRPr="00247C8D">
        <w:rPr>
          <w:rFonts w:ascii="Arial" w:hAnsi="Arial" w:cs="Arial"/>
          <w:sz w:val="20"/>
          <w:lang w:val="en-US"/>
        </w:rPr>
        <w:t>B</w:t>
      </w:r>
      <w:r w:rsidRPr="00247C8D">
        <w:rPr>
          <w:rFonts w:ascii="Arial" w:hAnsi="Arial" w:cs="Arial"/>
          <w:sz w:val="20"/>
        </w:rPr>
        <w:t xml:space="preserve">/5-9-2003-Διόρθωση σφάλματος στο ΦΕΚ  1630Β/2003) Διαδικασίες χρωματισμού και </w:t>
      </w:r>
      <w:proofErr w:type="spellStart"/>
      <w:r w:rsidRPr="00247C8D">
        <w:rPr>
          <w:rFonts w:ascii="Arial" w:hAnsi="Arial" w:cs="Arial"/>
          <w:sz w:val="20"/>
        </w:rPr>
        <w:t>ιχνηθέτησης</w:t>
      </w:r>
      <w:proofErr w:type="spellEnd"/>
      <w:r w:rsidRPr="00247C8D">
        <w:rPr>
          <w:rFonts w:ascii="Arial" w:hAnsi="Arial" w:cs="Arial"/>
          <w:sz w:val="20"/>
        </w:rPr>
        <w:t xml:space="preserve"> πετρελαίου θέρμανσης.</w:t>
      </w:r>
    </w:p>
    <w:p w:rsidR="005A2DA5" w:rsidRPr="00247C8D" w:rsidRDefault="005A2DA5" w:rsidP="005A2DA5">
      <w:pPr>
        <w:pStyle w:val="63"/>
        <w:numPr>
          <w:ilvl w:val="0"/>
          <w:numId w:val="23"/>
        </w:numPr>
        <w:shd w:val="clear" w:color="auto" w:fill="auto"/>
        <w:tabs>
          <w:tab w:val="left" w:pos="543"/>
        </w:tabs>
        <w:spacing w:after="120" w:line="240" w:lineRule="auto"/>
        <w:rPr>
          <w:rFonts w:ascii="Arial" w:hAnsi="Arial" w:cs="Arial"/>
          <w:sz w:val="20"/>
        </w:rPr>
      </w:pPr>
      <w:r w:rsidRPr="00247C8D">
        <w:rPr>
          <w:rFonts w:ascii="Arial" w:hAnsi="Arial" w:cs="Arial"/>
          <w:sz w:val="20"/>
        </w:rPr>
        <w:t>Της ΚΥΑ 526/2004/2005 (ΦΕΚ 630 Β /12-5-2005) «Απαιτήσεις , όροι κυκλοφορίας και μέθοδοι ελέγχου των λιπαντικών μηχανών εσωτερικής καύσης»</w:t>
      </w:r>
    </w:p>
    <w:p w:rsidR="005A2DA5" w:rsidRPr="00247C8D" w:rsidRDefault="005A2DA5" w:rsidP="005A2DA5">
      <w:pPr>
        <w:pStyle w:val="63"/>
        <w:numPr>
          <w:ilvl w:val="0"/>
          <w:numId w:val="23"/>
        </w:numPr>
        <w:shd w:val="clear" w:color="auto" w:fill="auto"/>
        <w:tabs>
          <w:tab w:val="left" w:pos="543"/>
        </w:tabs>
        <w:spacing w:after="120" w:line="240" w:lineRule="auto"/>
        <w:rPr>
          <w:rFonts w:ascii="Arial" w:hAnsi="Arial" w:cs="Arial"/>
          <w:sz w:val="20"/>
        </w:rPr>
      </w:pPr>
      <w:r w:rsidRPr="00247C8D">
        <w:rPr>
          <w:rFonts w:ascii="Arial" w:hAnsi="Arial" w:cs="Arial"/>
          <w:sz w:val="20"/>
        </w:rPr>
        <w:t>Τις υπαριθμ΄350/2012 ΚΥΑ (ΦΕΚ 2988 Β/2013 ), 430/12,349/12 όσον αφορά τα λιπαντικά δίχρονων κινητήρων, τα υγρά φρένων του συστήματος πέδησης οχημάτων και τα υγρά κυκλώματος ψύξης μηχανών εσωτερικής καύσης (ΜΕΚ) αντίστοιχα και την υπαριθμ΄322/2000 ΚΥΑ (ΦΕΚ 122 Β/2001) όπως τροποποιήθηκε με την ΚΥΑ 76/2018 ,όσον αφορά τα λιπαντικά γράσα.</w:t>
      </w:r>
    </w:p>
    <w:p w:rsidR="00014925" w:rsidRPr="00247C8D" w:rsidRDefault="00014925" w:rsidP="005A2DA5">
      <w:pPr>
        <w:pStyle w:val="63"/>
        <w:numPr>
          <w:ilvl w:val="0"/>
          <w:numId w:val="23"/>
        </w:numPr>
        <w:shd w:val="clear" w:color="auto" w:fill="auto"/>
        <w:tabs>
          <w:tab w:val="left" w:pos="543"/>
        </w:tabs>
        <w:spacing w:after="120" w:line="240" w:lineRule="auto"/>
        <w:rPr>
          <w:rFonts w:ascii="Arial" w:hAnsi="Arial" w:cs="Arial"/>
          <w:sz w:val="20"/>
        </w:rPr>
      </w:pPr>
      <w:r w:rsidRPr="00247C8D">
        <w:rPr>
          <w:rFonts w:ascii="Arial" w:hAnsi="Arial" w:cs="Arial"/>
          <w:sz w:val="20"/>
        </w:rPr>
        <w:t>Ν.4257/14 άρθρο 63</w:t>
      </w:r>
      <w:r w:rsidRPr="00247C8D">
        <w:rPr>
          <w:rFonts w:ascii="Arial" w:hAnsi="Arial" w:cs="Arial"/>
          <w:color w:val="666666"/>
          <w:sz w:val="20"/>
          <w:shd w:val="clear" w:color="auto" w:fill="FFFFFF"/>
        </w:rPr>
        <w:t xml:space="preserve"> «</w:t>
      </w:r>
      <w:r w:rsidRPr="00247C8D">
        <w:rPr>
          <w:rFonts w:ascii="Arial" w:hAnsi="Arial" w:cs="Arial"/>
          <w:color w:val="000000" w:themeColor="text1"/>
          <w:sz w:val="20"/>
          <w:shd w:val="clear" w:color="auto" w:fill="FFFFFF"/>
        </w:rPr>
        <w:t>Επείγουσες</w:t>
      </w:r>
      <w:r w:rsidRPr="00247C8D">
        <w:rPr>
          <w:rFonts w:ascii="Helvetica" w:hAnsi="Helvetica" w:cs="Helvetica"/>
          <w:color w:val="000000" w:themeColor="text1"/>
          <w:sz w:val="20"/>
          <w:shd w:val="clear" w:color="auto" w:fill="FFFFFF"/>
        </w:rPr>
        <w:t xml:space="preserve"> </w:t>
      </w:r>
      <w:r w:rsidRPr="00247C8D">
        <w:rPr>
          <w:rFonts w:ascii="Arial" w:hAnsi="Arial" w:cs="Arial"/>
          <w:color w:val="000000" w:themeColor="text1"/>
          <w:sz w:val="20"/>
          <w:shd w:val="clear" w:color="auto" w:fill="FFFFFF"/>
        </w:rPr>
        <w:t>ρυθμίσεις</w:t>
      </w:r>
      <w:r w:rsidRPr="00247C8D">
        <w:rPr>
          <w:rFonts w:ascii="Helvetica" w:hAnsi="Helvetica" w:cs="Helvetica"/>
          <w:color w:val="000000" w:themeColor="text1"/>
          <w:sz w:val="20"/>
          <w:shd w:val="clear" w:color="auto" w:fill="FFFFFF"/>
        </w:rPr>
        <w:t xml:space="preserve"> </w:t>
      </w:r>
      <w:r w:rsidRPr="00247C8D">
        <w:rPr>
          <w:rFonts w:ascii="Arial" w:hAnsi="Arial" w:cs="Arial"/>
          <w:color w:val="000000" w:themeColor="text1"/>
          <w:sz w:val="20"/>
          <w:shd w:val="clear" w:color="auto" w:fill="FFFFFF"/>
        </w:rPr>
        <w:t>αρμοδιότητας</w:t>
      </w:r>
      <w:r w:rsidRPr="00247C8D">
        <w:rPr>
          <w:rFonts w:ascii="Helvetica" w:hAnsi="Helvetica" w:cs="Helvetica"/>
          <w:color w:val="000000" w:themeColor="text1"/>
          <w:sz w:val="20"/>
          <w:shd w:val="clear" w:color="auto" w:fill="FFFFFF"/>
        </w:rPr>
        <w:t xml:space="preserve"> </w:t>
      </w:r>
      <w:r w:rsidRPr="00247C8D">
        <w:rPr>
          <w:rFonts w:ascii="Arial" w:hAnsi="Arial" w:cs="Arial"/>
          <w:color w:val="000000" w:themeColor="text1"/>
          <w:sz w:val="20"/>
          <w:shd w:val="clear" w:color="auto" w:fill="FFFFFF"/>
        </w:rPr>
        <w:t>Υπουργείου</w:t>
      </w:r>
      <w:r w:rsidRPr="00247C8D">
        <w:rPr>
          <w:rFonts w:ascii="Helvetica" w:hAnsi="Helvetica" w:cs="Helvetica"/>
          <w:color w:val="000000" w:themeColor="text1"/>
          <w:sz w:val="20"/>
          <w:shd w:val="clear" w:color="auto" w:fill="FFFFFF"/>
        </w:rPr>
        <w:t xml:space="preserve"> </w:t>
      </w:r>
      <w:r w:rsidRPr="00247C8D">
        <w:rPr>
          <w:rFonts w:ascii="Arial" w:hAnsi="Arial" w:cs="Arial"/>
          <w:color w:val="000000" w:themeColor="text1"/>
          <w:sz w:val="20"/>
          <w:shd w:val="clear" w:color="auto" w:fill="FFFFFF"/>
        </w:rPr>
        <w:t>Εσωτερικών»</w:t>
      </w:r>
    </w:p>
    <w:p w:rsidR="00014925" w:rsidRPr="00247C8D" w:rsidRDefault="00014925" w:rsidP="005A2DA5">
      <w:pPr>
        <w:pStyle w:val="63"/>
        <w:numPr>
          <w:ilvl w:val="0"/>
          <w:numId w:val="23"/>
        </w:numPr>
        <w:shd w:val="clear" w:color="auto" w:fill="auto"/>
        <w:tabs>
          <w:tab w:val="left" w:pos="543"/>
        </w:tabs>
        <w:spacing w:after="120" w:line="240" w:lineRule="auto"/>
        <w:rPr>
          <w:rFonts w:ascii="Arial" w:hAnsi="Arial" w:cs="Arial"/>
          <w:sz w:val="20"/>
        </w:rPr>
      </w:pPr>
      <w:r w:rsidRPr="00247C8D">
        <w:rPr>
          <w:rFonts w:ascii="Arial" w:hAnsi="Arial" w:cs="Arial"/>
          <w:sz w:val="20"/>
        </w:rPr>
        <w:t>Την Κατευθυντήρια  Οδηγία 25 της Ε.Α.Α.ΔΗ.ΣΥ. 28/8/2020 «Ζητήματα υπολογισμού της εκτιμώμενης αξίας  σύμβασης σε περίπτωση υποδιαίρεσής της σε τμήματα. Εφαρμογή της παρέκκλισης του άρθρου 6 παρ.10 Ν.4412/16)</w:t>
      </w:r>
    </w:p>
    <w:p w:rsidR="00BC6577" w:rsidRPr="00FB44CC" w:rsidRDefault="00BC6577" w:rsidP="00BC6577">
      <w:pPr>
        <w:pStyle w:val="63"/>
        <w:shd w:val="clear" w:color="auto" w:fill="auto"/>
        <w:tabs>
          <w:tab w:val="left" w:pos="543"/>
        </w:tabs>
        <w:spacing w:after="120" w:line="240" w:lineRule="auto"/>
        <w:ind w:firstLine="0"/>
        <w:rPr>
          <w:rFonts w:ascii="Arial" w:hAnsi="Arial" w:cs="Arial"/>
          <w:sz w:val="24"/>
          <w:szCs w:val="24"/>
        </w:rPr>
      </w:pPr>
    </w:p>
    <w:p w:rsidR="001D56F0" w:rsidRPr="00351CD7" w:rsidRDefault="001D56F0" w:rsidP="00D32047">
      <w:pPr>
        <w:tabs>
          <w:tab w:val="center" w:pos="1448"/>
          <w:tab w:val="center" w:pos="7602"/>
        </w:tabs>
        <w:jc w:val="both"/>
        <w:rPr>
          <w:rFonts w:ascii="Arial" w:hAnsi="Arial" w:cs="Arial"/>
          <w:b/>
          <w:sz w:val="20"/>
          <w:szCs w:val="20"/>
        </w:rPr>
      </w:pPr>
    </w:p>
    <w:p w:rsidR="00DA7328" w:rsidRPr="00351CD7" w:rsidRDefault="00576C8C" w:rsidP="00D32047">
      <w:pPr>
        <w:tabs>
          <w:tab w:val="center" w:pos="1448"/>
          <w:tab w:val="center" w:pos="7602"/>
        </w:tabs>
        <w:jc w:val="both"/>
        <w:rPr>
          <w:rFonts w:ascii="Arial" w:hAnsi="Arial" w:cs="Arial"/>
          <w:b/>
          <w:sz w:val="20"/>
          <w:szCs w:val="20"/>
        </w:rPr>
      </w:pPr>
      <w:r w:rsidRPr="00351CD7">
        <w:rPr>
          <w:rFonts w:ascii="Arial" w:hAnsi="Arial" w:cs="Arial"/>
          <w:b/>
          <w:sz w:val="20"/>
          <w:szCs w:val="20"/>
        </w:rPr>
        <w:t xml:space="preserve">Άρθρο  </w:t>
      </w:r>
      <w:r w:rsidR="007368AA" w:rsidRPr="007368AA">
        <w:rPr>
          <w:rFonts w:ascii="Arial" w:hAnsi="Arial" w:cs="Arial"/>
          <w:b/>
          <w:sz w:val="20"/>
          <w:szCs w:val="20"/>
        </w:rPr>
        <w:t>2</w:t>
      </w:r>
      <w:r w:rsidR="00247C8D" w:rsidRPr="00351CD7">
        <w:rPr>
          <w:rFonts w:ascii="Arial" w:hAnsi="Arial" w:cs="Arial"/>
          <w:b/>
          <w:sz w:val="20"/>
          <w:szCs w:val="20"/>
        </w:rPr>
        <w:t xml:space="preserve"> </w:t>
      </w:r>
      <w:r w:rsidRPr="00351CD7">
        <w:rPr>
          <w:rFonts w:ascii="Arial" w:hAnsi="Arial" w:cs="Arial"/>
          <w:b/>
          <w:sz w:val="20"/>
          <w:szCs w:val="20"/>
        </w:rPr>
        <w:t xml:space="preserve"> τρόπος ανάθεσης</w:t>
      </w:r>
    </w:p>
    <w:p w:rsidR="00DA7328" w:rsidRPr="007368AA" w:rsidRDefault="00576C8C" w:rsidP="00D32047">
      <w:pPr>
        <w:tabs>
          <w:tab w:val="center" w:pos="1448"/>
          <w:tab w:val="center" w:pos="7602"/>
        </w:tabs>
        <w:jc w:val="both"/>
        <w:rPr>
          <w:rFonts w:ascii="Arial" w:hAnsi="Arial" w:cs="Arial"/>
          <w:b/>
          <w:sz w:val="20"/>
          <w:szCs w:val="20"/>
        </w:rPr>
      </w:pPr>
      <w:r w:rsidRPr="00351CD7">
        <w:rPr>
          <w:rFonts w:ascii="Arial" w:hAnsi="Arial" w:cs="Arial"/>
          <w:sz w:val="20"/>
          <w:szCs w:val="20"/>
        </w:rPr>
        <w:t>Η ανάδειξη αναδόχου εκτέλεσης της προμήθειας προτείνεται να πραγματοποιηθεί με ανοιχτό ηλεκτρονικό διαγωνισμ</w:t>
      </w:r>
      <w:r w:rsidR="007368AA">
        <w:rPr>
          <w:rFonts w:ascii="Arial" w:hAnsi="Arial" w:cs="Arial"/>
          <w:sz w:val="20"/>
          <w:szCs w:val="20"/>
        </w:rPr>
        <w:t>ό κάτω των ορίων .</w:t>
      </w:r>
    </w:p>
    <w:p w:rsidR="00DA7328" w:rsidRPr="00351CD7" w:rsidRDefault="00DA7328" w:rsidP="00D32047">
      <w:pPr>
        <w:tabs>
          <w:tab w:val="center" w:pos="1448"/>
          <w:tab w:val="center" w:pos="7602"/>
        </w:tabs>
        <w:jc w:val="both"/>
        <w:rPr>
          <w:rFonts w:ascii="Arial" w:hAnsi="Arial" w:cs="Arial"/>
          <w:b/>
          <w:sz w:val="20"/>
          <w:szCs w:val="20"/>
        </w:rPr>
      </w:pPr>
    </w:p>
    <w:p w:rsidR="00D83CED" w:rsidRPr="00D83CED" w:rsidRDefault="00D83CED" w:rsidP="00D83CED">
      <w:pPr>
        <w:pStyle w:val="80"/>
        <w:rPr>
          <w:rFonts w:ascii="Arial" w:hAnsi="Arial" w:cs="Arial"/>
          <w:b/>
          <w:sz w:val="20"/>
        </w:rPr>
      </w:pPr>
      <w:r w:rsidRPr="00D83CED">
        <w:rPr>
          <w:rFonts w:ascii="Arial" w:hAnsi="Arial" w:cs="Arial"/>
          <w:b/>
          <w:sz w:val="20"/>
        </w:rPr>
        <w:t xml:space="preserve">Προσφορές υποβάλλονται για όλα τα τμήματα ή για ορισμένα </w:t>
      </w:r>
      <w:proofErr w:type="spellStart"/>
      <w:r w:rsidRPr="00D83CED">
        <w:rPr>
          <w:rFonts w:ascii="Arial" w:hAnsi="Arial" w:cs="Arial"/>
          <w:b/>
          <w:sz w:val="20"/>
        </w:rPr>
        <w:t>απ΄αυτά</w:t>
      </w:r>
      <w:proofErr w:type="spellEnd"/>
      <w:r w:rsidRPr="00D83CED">
        <w:rPr>
          <w:rFonts w:ascii="Arial" w:hAnsi="Arial" w:cs="Arial"/>
          <w:b/>
          <w:sz w:val="20"/>
        </w:rPr>
        <w:t>, για το σύνολο όμως των ειδών κάθε ομάδας επί ποινή αποκλεισμού Η προσφορά δίνεται για κάθε τμήμα χωριστά.</w:t>
      </w:r>
    </w:p>
    <w:p w:rsidR="00DA7328" w:rsidRPr="00351CD7" w:rsidRDefault="00DA7328" w:rsidP="00D32047">
      <w:pPr>
        <w:tabs>
          <w:tab w:val="center" w:pos="1448"/>
          <w:tab w:val="center" w:pos="7602"/>
        </w:tabs>
        <w:jc w:val="both"/>
        <w:rPr>
          <w:rFonts w:ascii="Arial" w:hAnsi="Arial" w:cs="Arial"/>
          <w:b/>
          <w:sz w:val="20"/>
          <w:szCs w:val="20"/>
        </w:rPr>
      </w:pPr>
    </w:p>
    <w:p w:rsidR="00576C8C" w:rsidRPr="00351CD7" w:rsidRDefault="00576C8C" w:rsidP="00576C8C">
      <w:pPr>
        <w:pStyle w:val="80"/>
        <w:shd w:val="clear" w:color="auto" w:fill="auto"/>
        <w:rPr>
          <w:rFonts w:ascii="Arial" w:hAnsi="Arial" w:cs="Arial"/>
          <w:sz w:val="20"/>
        </w:rPr>
      </w:pPr>
      <w:r w:rsidRPr="00351CD7">
        <w:rPr>
          <w:rFonts w:ascii="Arial" w:hAnsi="Arial" w:cs="Arial"/>
          <w:i w:val="0"/>
          <w:sz w:val="20"/>
          <w:u w:val="single"/>
        </w:rPr>
        <w:t>Κριτήριο κατακύρωσης</w:t>
      </w:r>
      <w:r w:rsidRPr="00351CD7">
        <w:rPr>
          <w:rFonts w:ascii="Arial" w:hAnsi="Arial" w:cs="Arial"/>
          <w:i w:val="0"/>
          <w:sz w:val="20"/>
        </w:rPr>
        <w:t xml:space="preserve"> είναι η πλέον συμφέρουσα από οικονομική άποψη προσφορά βάσει τιμής και συγκεκριμένα</w:t>
      </w:r>
      <w:r w:rsidRPr="00351CD7">
        <w:rPr>
          <w:rFonts w:ascii="Arial" w:hAnsi="Arial" w:cs="Arial"/>
          <w:sz w:val="20"/>
        </w:rPr>
        <w:t xml:space="preserve">: </w:t>
      </w:r>
    </w:p>
    <w:p w:rsidR="006C7DCA" w:rsidRDefault="00576C8C" w:rsidP="00576C8C">
      <w:pPr>
        <w:pStyle w:val="80"/>
        <w:numPr>
          <w:ilvl w:val="0"/>
          <w:numId w:val="36"/>
        </w:numPr>
        <w:shd w:val="clear" w:color="auto" w:fill="auto"/>
        <w:rPr>
          <w:rFonts w:ascii="Arial" w:hAnsi="Arial" w:cs="Arial"/>
          <w:i w:val="0"/>
          <w:sz w:val="20"/>
        </w:rPr>
      </w:pPr>
      <w:r w:rsidRPr="00351CD7">
        <w:rPr>
          <w:rFonts w:ascii="Arial" w:hAnsi="Arial" w:cs="Arial"/>
          <w:sz w:val="20"/>
        </w:rPr>
        <w:t xml:space="preserve">Για τις ομάδες </w:t>
      </w:r>
      <w:r w:rsidR="007368AA">
        <w:rPr>
          <w:rFonts w:ascii="Arial" w:hAnsi="Arial" w:cs="Arial"/>
          <w:sz w:val="20"/>
        </w:rPr>
        <w:t>Α,Β,Γ,Δ,Ε,</w:t>
      </w:r>
      <w:r w:rsidR="00CE53DA">
        <w:rPr>
          <w:rFonts w:ascii="Arial" w:hAnsi="Arial" w:cs="Arial"/>
          <w:sz w:val="20"/>
        </w:rPr>
        <w:t xml:space="preserve">Ζ </w:t>
      </w:r>
      <w:r w:rsidRPr="00351CD7">
        <w:rPr>
          <w:rFonts w:ascii="Arial" w:hAnsi="Arial" w:cs="Arial"/>
          <w:i w:val="0"/>
          <w:sz w:val="20"/>
        </w:rPr>
        <w:t xml:space="preserve">με κριτήριο κατακύρωσης για το πετρέλαιο θέρμανσης, πετρέλαιο κίνησης, βενζίνη αμόλυβδη το μεγαλύτερο ποσοστό έκπτωσης (%)στη μέση ημερήσια τιμή λιανικής πώλησης για τα καύσιμα του Παρατηρητηρίου Υγρών Καυσίμων του Υπουργείου Ανάπτυξης και Επενδύσεων για τον Νομό Ιωαννίνων  την ημέρα παράδοσης </w:t>
      </w:r>
      <w:r w:rsidR="00FD4FC0" w:rsidRPr="00351CD7">
        <w:rPr>
          <w:rFonts w:ascii="Arial" w:hAnsi="Arial" w:cs="Arial"/>
          <w:i w:val="0"/>
          <w:sz w:val="20"/>
        </w:rPr>
        <w:t>.</w:t>
      </w:r>
    </w:p>
    <w:p w:rsidR="00576C8C" w:rsidRPr="00351CD7" w:rsidRDefault="00FD4FC0" w:rsidP="006C7DCA">
      <w:pPr>
        <w:pStyle w:val="80"/>
        <w:shd w:val="clear" w:color="auto" w:fill="auto"/>
        <w:ind w:left="360"/>
        <w:rPr>
          <w:rFonts w:ascii="Arial" w:hAnsi="Arial" w:cs="Arial"/>
          <w:i w:val="0"/>
          <w:sz w:val="20"/>
        </w:rPr>
      </w:pPr>
      <w:r w:rsidRPr="00351CD7">
        <w:rPr>
          <w:rFonts w:ascii="Arial" w:hAnsi="Arial" w:cs="Arial"/>
          <w:i w:val="0"/>
          <w:sz w:val="20"/>
        </w:rPr>
        <w:t xml:space="preserve">Το ποσοστό έκπτωσης μπορεί να είναι και αρνητικό </w:t>
      </w:r>
      <w:proofErr w:type="spellStart"/>
      <w:r w:rsidRPr="00351CD7">
        <w:rPr>
          <w:rFonts w:ascii="Arial" w:hAnsi="Arial" w:cs="Arial"/>
          <w:i w:val="0"/>
          <w:sz w:val="20"/>
        </w:rPr>
        <w:t>εως</w:t>
      </w:r>
      <w:proofErr w:type="spellEnd"/>
      <w:r w:rsidRPr="00351CD7">
        <w:rPr>
          <w:rFonts w:ascii="Arial" w:hAnsi="Arial" w:cs="Arial"/>
          <w:i w:val="0"/>
          <w:sz w:val="20"/>
        </w:rPr>
        <w:t xml:space="preserve"> 3% με βάση το άρθρο 63 του Ν.4257/14</w:t>
      </w:r>
    </w:p>
    <w:p w:rsidR="00DA7328" w:rsidRPr="00351CD7" w:rsidRDefault="00576C8C" w:rsidP="006F1C17">
      <w:pPr>
        <w:pStyle w:val="80"/>
        <w:numPr>
          <w:ilvl w:val="0"/>
          <w:numId w:val="36"/>
        </w:numPr>
        <w:shd w:val="clear" w:color="auto" w:fill="auto"/>
        <w:rPr>
          <w:rFonts w:ascii="Arial" w:hAnsi="Arial" w:cs="Arial"/>
          <w:i w:val="0"/>
          <w:sz w:val="20"/>
        </w:rPr>
      </w:pPr>
      <w:r w:rsidRPr="00351CD7">
        <w:rPr>
          <w:rFonts w:ascii="Arial" w:hAnsi="Arial" w:cs="Arial"/>
          <w:i w:val="0"/>
          <w:sz w:val="20"/>
        </w:rPr>
        <w:t xml:space="preserve">για τα λιπαντικά (Ομάδες </w:t>
      </w:r>
      <w:r w:rsidR="00CE53DA">
        <w:rPr>
          <w:rFonts w:ascii="Arial" w:hAnsi="Arial" w:cs="Arial"/>
          <w:i w:val="0"/>
          <w:sz w:val="20"/>
        </w:rPr>
        <w:t>ΣΤ,Η</w:t>
      </w:r>
      <w:r w:rsidRPr="00351CD7">
        <w:rPr>
          <w:rFonts w:ascii="Arial" w:hAnsi="Arial" w:cs="Arial"/>
          <w:i w:val="0"/>
          <w:sz w:val="20"/>
        </w:rPr>
        <w:t>)  με κριτήριο την πλέον συμφέρουσα από οικονομική άποψη προσφορά βάσει  τιμής πάνω στην τιμή του προϋπολογισμού της μελέτης.</w:t>
      </w:r>
    </w:p>
    <w:p w:rsidR="00DA7328" w:rsidRPr="00351CD7" w:rsidRDefault="00DA7328" w:rsidP="00D32047">
      <w:pPr>
        <w:tabs>
          <w:tab w:val="center" w:pos="1448"/>
          <w:tab w:val="center" w:pos="7602"/>
        </w:tabs>
        <w:jc w:val="both"/>
        <w:rPr>
          <w:rFonts w:ascii="Arial" w:hAnsi="Arial" w:cs="Arial"/>
          <w:b/>
          <w:sz w:val="20"/>
          <w:szCs w:val="20"/>
        </w:rPr>
      </w:pPr>
    </w:p>
    <w:p w:rsidR="00AC474F" w:rsidRPr="00351CD7" w:rsidRDefault="00AC474F" w:rsidP="00AC474F">
      <w:pPr>
        <w:tabs>
          <w:tab w:val="center" w:pos="1448"/>
          <w:tab w:val="center" w:pos="7602"/>
        </w:tabs>
        <w:jc w:val="both"/>
        <w:rPr>
          <w:rFonts w:ascii="Arial" w:hAnsi="Arial" w:cs="Arial"/>
          <w:sz w:val="20"/>
          <w:szCs w:val="20"/>
        </w:rPr>
      </w:pPr>
      <w:r w:rsidRPr="006C7DCA">
        <w:rPr>
          <w:rFonts w:ascii="Arial" w:hAnsi="Arial" w:cs="Arial"/>
          <w:sz w:val="20"/>
          <w:szCs w:val="20"/>
        </w:rPr>
        <w:t xml:space="preserve">Οι προσφορές ισχύουν και δεσμεύουν τους συμμετέχοντες για </w:t>
      </w:r>
      <w:r w:rsidR="00B15BA3">
        <w:rPr>
          <w:rFonts w:ascii="Arial" w:hAnsi="Arial" w:cs="Arial"/>
          <w:sz w:val="20"/>
          <w:szCs w:val="20"/>
        </w:rPr>
        <w:t>έξι</w:t>
      </w:r>
      <w:r w:rsidRPr="006C7DCA">
        <w:rPr>
          <w:rFonts w:ascii="Arial" w:hAnsi="Arial" w:cs="Arial"/>
          <w:sz w:val="20"/>
          <w:szCs w:val="20"/>
        </w:rPr>
        <w:t xml:space="preserve"> μήνες(</w:t>
      </w:r>
      <w:r w:rsidR="00B15BA3">
        <w:rPr>
          <w:rFonts w:ascii="Arial" w:hAnsi="Arial" w:cs="Arial"/>
          <w:sz w:val="20"/>
          <w:szCs w:val="20"/>
        </w:rPr>
        <w:t>6</w:t>
      </w:r>
      <w:r w:rsidRPr="006C7DCA">
        <w:rPr>
          <w:rFonts w:ascii="Arial" w:hAnsi="Arial" w:cs="Arial"/>
          <w:sz w:val="20"/>
          <w:szCs w:val="20"/>
        </w:rPr>
        <w:t>) από την ημερομηνία υποβολής τους. Η ισχύς της προσφοράς μπορεί να παραταθεί, εφόσον ζητηθεί από την υπηρεσία , πριν τη λήξη της, για χρονικό διάστημα ίσο με αυτό που αναφέρεται παραπάνω.</w:t>
      </w:r>
    </w:p>
    <w:p w:rsidR="00AC474F" w:rsidRPr="00351CD7" w:rsidRDefault="00AC474F" w:rsidP="00AC474F">
      <w:pPr>
        <w:tabs>
          <w:tab w:val="center" w:pos="1448"/>
          <w:tab w:val="center" w:pos="7602"/>
        </w:tabs>
        <w:jc w:val="both"/>
        <w:rPr>
          <w:rFonts w:ascii="Arial" w:hAnsi="Arial" w:cs="Arial"/>
          <w:sz w:val="20"/>
          <w:szCs w:val="20"/>
        </w:rPr>
      </w:pPr>
      <w:r w:rsidRPr="00351CD7">
        <w:rPr>
          <w:rFonts w:ascii="Arial" w:hAnsi="Arial" w:cs="Arial"/>
          <w:sz w:val="20"/>
          <w:szCs w:val="20"/>
        </w:rPr>
        <w:t>Οι οικονομικές προσφορές των υποψήφιων προμηθευτών, οι οποίοι θα αναλάβουν τελικά την προμήθεια ισχύουν και δεσμεύουν αυτούς μέχρι το πέρας της σύμβασης και αποτελούν αναπόσπαστο μέρος αυτής.</w:t>
      </w:r>
    </w:p>
    <w:p w:rsidR="00AC474F" w:rsidRPr="00351CD7" w:rsidRDefault="00AC474F" w:rsidP="00AC474F">
      <w:pPr>
        <w:tabs>
          <w:tab w:val="center" w:pos="1448"/>
          <w:tab w:val="center" w:pos="7602"/>
        </w:tabs>
        <w:jc w:val="both"/>
        <w:rPr>
          <w:rFonts w:ascii="Arial" w:hAnsi="Arial" w:cs="Arial"/>
          <w:sz w:val="20"/>
          <w:szCs w:val="20"/>
        </w:rPr>
      </w:pPr>
      <w:r w:rsidRPr="00351CD7">
        <w:rPr>
          <w:rFonts w:ascii="Arial" w:hAnsi="Arial" w:cs="Arial"/>
          <w:sz w:val="20"/>
          <w:szCs w:val="20"/>
        </w:rPr>
        <w:t xml:space="preserve">  Όσον αφορά την προμήθεια των υγρών καυσίμων στο διαγωνισμό μπορούν να συμμετέχουν  αναγνωρισμένα φυσικά και νομικά πρόσωπα που ασχολούνται με την παραγωγή, εμπορία και διάθεση καυσίμων.</w:t>
      </w:r>
    </w:p>
    <w:p w:rsidR="00AC474F" w:rsidRPr="00351CD7" w:rsidRDefault="00AC474F" w:rsidP="00AC474F">
      <w:pPr>
        <w:tabs>
          <w:tab w:val="center" w:pos="1448"/>
          <w:tab w:val="center" w:pos="7602"/>
        </w:tabs>
        <w:jc w:val="both"/>
        <w:rPr>
          <w:rFonts w:ascii="Arial" w:hAnsi="Arial" w:cs="Arial"/>
          <w:sz w:val="20"/>
          <w:szCs w:val="20"/>
        </w:rPr>
      </w:pPr>
      <w:r w:rsidRPr="00351CD7">
        <w:rPr>
          <w:rFonts w:ascii="Arial" w:hAnsi="Arial" w:cs="Arial"/>
          <w:sz w:val="20"/>
          <w:szCs w:val="20"/>
        </w:rPr>
        <w:t xml:space="preserve"> Η συμμετοχή στο διαγωνισμό προϋποθέτει ότι ο οικονομικός φορέας είναι πλήρως ενήμερος της διακήρυξης και αποδέχεται ανεπιφύλακτα τους όρους αυτής. Η υποβολή της προσφοράς από τον οικονομικό φορέα αποτελεί τεκμήριο ότι αυτός  είχε και έλαβε υπόψη κατά τη σύνταξη της προσφοράς του, τις γενικές συνθήκες της προμήθειας ως και τα συμβατικά στοιχεία της αντίστοιχης μελέτης.</w:t>
      </w:r>
    </w:p>
    <w:p w:rsidR="00DA7328" w:rsidRPr="00576C8C" w:rsidRDefault="00DA7328" w:rsidP="00D32047">
      <w:pPr>
        <w:tabs>
          <w:tab w:val="center" w:pos="1448"/>
          <w:tab w:val="center" w:pos="7602"/>
        </w:tabs>
        <w:jc w:val="both"/>
        <w:rPr>
          <w:rFonts w:ascii="Arial" w:hAnsi="Arial" w:cs="Arial"/>
          <w:b/>
        </w:rPr>
      </w:pPr>
    </w:p>
    <w:p w:rsidR="00AC474F" w:rsidRPr="00351CD7" w:rsidRDefault="00AC474F" w:rsidP="00AC474F">
      <w:pPr>
        <w:tabs>
          <w:tab w:val="center" w:pos="1448"/>
          <w:tab w:val="center" w:pos="7602"/>
        </w:tabs>
        <w:jc w:val="both"/>
        <w:rPr>
          <w:rFonts w:ascii="Arial" w:hAnsi="Arial" w:cs="Arial"/>
          <w:sz w:val="20"/>
          <w:szCs w:val="20"/>
        </w:rPr>
      </w:pPr>
      <w:r>
        <w:rPr>
          <w:rFonts w:ascii="Arial" w:hAnsi="Arial" w:cs="Arial"/>
        </w:rPr>
        <w:t xml:space="preserve">   </w:t>
      </w:r>
      <w:r w:rsidRPr="00351CD7">
        <w:rPr>
          <w:rFonts w:ascii="Arial" w:hAnsi="Arial" w:cs="Arial"/>
          <w:sz w:val="20"/>
          <w:szCs w:val="20"/>
        </w:rPr>
        <w:t xml:space="preserve">Ο διαγωνισμός θα πραγματοποιηθεί με χρήση της πλατφόρμας του Εθνικού Συστήματος Ηλεκτρονικών Δημοσίων Συμβάσεων (ΕΣΗΔΗΣ) μέσω της διαδικτυακής πύλης </w:t>
      </w:r>
      <w:hyperlink r:id="rId13" w:history="1">
        <w:r w:rsidRPr="00351CD7">
          <w:rPr>
            <w:rStyle w:val="-"/>
            <w:rFonts w:ascii="Arial" w:hAnsi="Arial" w:cs="Arial"/>
            <w:sz w:val="20"/>
            <w:szCs w:val="20"/>
            <w:lang w:val="en-US"/>
          </w:rPr>
          <w:t>www</w:t>
        </w:r>
        <w:r w:rsidRPr="00351CD7">
          <w:rPr>
            <w:rStyle w:val="-"/>
            <w:rFonts w:ascii="Arial" w:hAnsi="Arial" w:cs="Arial"/>
            <w:sz w:val="20"/>
            <w:szCs w:val="20"/>
          </w:rPr>
          <w:t>.</w:t>
        </w:r>
        <w:proofErr w:type="spellStart"/>
        <w:r w:rsidRPr="00351CD7">
          <w:rPr>
            <w:rStyle w:val="-"/>
            <w:rFonts w:ascii="Arial" w:hAnsi="Arial" w:cs="Arial"/>
            <w:sz w:val="20"/>
            <w:szCs w:val="20"/>
            <w:lang w:val="en-US"/>
          </w:rPr>
          <w:t>promitheus</w:t>
        </w:r>
        <w:proofErr w:type="spellEnd"/>
        <w:r w:rsidRPr="00351CD7">
          <w:rPr>
            <w:rStyle w:val="-"/>
            <w:rFonts w:ascii="Arial" w:hAnsi="Arial" w:cs="Arial"/>
            <w:sz w:val="20"/>
            <w:szCs w:val="20"/>
          </w:rPr>
          <w:t>.</w:t>
        </w:r>
        <w:proofErr w:type="spellStart"/>
        <w:r w:rsidRPr="00351CD7">
          <w:rPr>
            <w:rStyle w:val="-"/>
            <w:rFonts w:ascii="Arial" w:hAnsi="Arial" w:cs="Arial"/>
            <w:sz w:val="20"/>
            <w:szCs w:val="20"/>
            <w:lang w:val="en-US"/>
          </w:rPr>
          <w:t>gov</w:t>
        </w:r>
        <w:proofErr w:type="spellEnd"/>
        <w:r w:rsidRPr="00351CD7">
          <w:rPr>
            <w:rStyle w:val="-"/>
            <w:rFonts w:ascii="Arial" w:hAnsi="Arial" w:cs="Arial"/>
            <w:sz w:val="20"/>
            <w:szCs w:val="20"/>
          </w:rPr>
          <w:t>.</w:t>
        </w:r>
        <w:proofErr w:type="spellStart"/>
        <w:r w:rsidRPr="00351CD7">
          <w:rPr>
            <w:rStyle w:val="-"/>
            <w:rFonts w:ascii="Arial" w:hAnsi="Arial" w:cs="Arial"/>
            <w:sz w:val="20"/>
            <w:szCs w:val="20"/>
            <w:lang w:val="en-US"/>
          </w:rPr>
          <w:t>gr</w:t>
        </w:r>
        <w:proofErr w:type="spellEnd"/>
      </w:hyperlink>
      <w:r w:rsidR="00337F04" w:rsidRPr="00351CD7">
        <w:rPr>
          <w:rFonts w:ascii="Arial" w:hAnsi="Arial" w:cs="Arial"/>
          <w:sz w:val="20"/>
          <w:szCs w:val="20"/>
        </w:rPr>
        <w:t xml:space="preserve"> του συστήματος.</w:t>
      </w:r>
      <w:r w:rsidR="000C4F73">
        <w:rPr>
          <w:rFonts w:ascii="Arial" w:hAnsi="Arial" w:cs="Arial"/>
          <w:sz w:val="20"/>
          <w:szCs w:val="20"/>
        </w:rPr>
        <w:t xml:space="preserve"> </w:t>
      </w:r>
      <w:r w:rsidRPr="00351CD7">
        <w:rPr>
          <w:rFonts w:ascii="Arial" w:hAnsi="Arial" w:cs="Arial"/>
          <w:sz w:val="20"/>
          <w:szCs w:val="20"/>
        </w:rPr>
        <w:t>Για τη συμμετοχή των φορέων στη διαγωνιστική διαδικασία θα πρέπει ο οικονομικός φορέας να διαθέτει ψηφιακή υπογραφή χορηγούμενη από πιστοποιημένη αρχή παροχής ψηφιακής υπογραφής και να είναι εγγεγραμμένος στο ηλεκτρονικό σύστημα Ε.Σ.Η.ΔΗ.Σ.</w:t>
      </w:r>
    </w:p>
    <w:p w:rsidR="00DA7328" w:rsidRPr="00351CD7" w:rsidRDefault="00337F04" w:rsidP="00D32047">
      <w:pPr>
        <w:tabs>
          <w:tab w:val="center" w:pos="1448"/>
          <w:tab w:val="center" w:pos="7602"/>
        </w:tabs>
        <w:jc w:val="both"/>
        <w:rPr>
          <w:rFonts w:ascii="Arial" w:hAnsi="Arial" w:cs="Arial"/>
          <w:sz w:val="20"/>
          <w:szCs w:val="20"/>
        </w:rPr>
      </w:pPr>
      <w:r w:rsidRPr="00351CD7">
        <w:rPr>
          <w:rFonts w:ascii="Arial" w:hAnsi="Arial" w:cs="Arial"/>
          <w:sz w:val="20"/>
          <w:szCs w:val="20"/>
        </w:rPr>
        <w:t xml:space="preserve"> Οι προσφορές υποβάλλονται από τους οικονομικούς φορείς (προμηθευτές) ηλεκτρονικά, μέσω της διαδικτυακής πύλης </w:t>
      </w:r>
      <w:hyperlink r:id="rId14" w:history="1">
        <w:r w:rsidRPr="00351CD7">
          <w:rPr>
            <w:rStyle w:val="-"/>
            <w:rFonts w:ascii="Arial" w:hAnsi="Arial" w:cs="Arial"/>
            <w:sz w:val="20"/>
            <w:szCs w:val="20"/>
            <w:lang w:val="en-US"/>
          </w:rPr>
          <w:t>www</w:t>
        </w:r>
        <w:r w:rsidRPr="00351CD7">
          <w:rPr>
            <w:rStyle w:val="-"/>
            <w:rFonts w:ascii="Arial" w:hAnsi="Arial" w:cs="Arial"/>
            <w:sz w:val="20"/>
            <w:szCs w:val="20"/>
          </w:rPr>
          <w:t>.</w:t>
        </w:r>
        <w:proofErr w:type="spellStart"/>
        <w:r w:rsidRPr="00351CD7">
          <w:rPr>
            <w:rStyle w:val="-"/>
            <w:rFonts w:ascii="Arial" w:hAnsi="Arial" w:cs="Arial"/>
            <w:sz w:val="20"/>
            <w:szCs w:val="20"/>
            <w:lang w:val="en-US"/>
          </w:rPr>
          <w:t>promitheus</w:t>
        </w:r>
        <w:proofErr w:type="spellEnd"/>
        <w:r w:rsidRPr="00351CD7">
          <w:rPr>
            <w:rStyle w:val="-"/>
            <w:rFonts w:ascii="Arial" w:hAnsi="Arial" w:cs="Arial"/>
            <w:sz w:val="20"/>
            <w:szCs w:val="20"/>
          </w:rPr>
          <w:t>.</w:t>
        </w:r>
        <w:proofErr w:type="spellStart"/>
        <w:r w:rsidRPr="00351CD7">
          <w:rPr>
            <w:rStyle w:val="-"/>
            <w:rFonts w:ascii="Arial" w:hAnsi="Arial" w:cs="Arial"/>
            <w:sz w:val="20"/>
            <w:szCs w:val="20"/>
            <w:lang w:val="en-US"/>
          </w:rPr>
          <w:t>gov</w:t>
        </w:r>
        <w:proofErr w:type="spellEnd"/>
        <w:r w:rsidRPr="00351CD7">
          <w:rPr>
            <w:rStyle w:val="-"/>
            <w:rFonts w:ascii="Arial" w:hAnsi="Arial" w:cs="Arial"/>
            <w:sz w:val="20"/>
            <w:szCs w:val="20"/>
          </w:rPr>
          <w:t>.</w:t>
        </w:r>
        <w:proofErr w:type="spellStart"/>
        <w:r w:rsidRPr="00351CD7">
          <w:rPr>
            <w:rStyle w:val="-"/>
            <w:rFonts w:ascii="Arial" w:hAnsi="Arial" w:cs="Arial"/>
            <w:sz w:val="20"/>
            <w:szCs w:val="20"/>
            <w:lang w:val="en-US"/>
          </w:rPr>
          <w:t>gr</w:t>
        </w:r>
        <w:proofErr w:type="spellEnd"/>
      </w:hyperlink>
      <w:r w:rsidRPr="00351CD7">
        <w:rPr>
          <w:sz w:val="20"/>
          <w:szCs w:val="20"/>
        </w:rPr>
        <w:t xml:space="preserve">, </w:t>
      </w:r>
      <w:r w:rsidRPr="00351CD7">
        <w:rPr>
          <w:rFonts w:ascii="Arial" w:hAnsi="Arial" w:cs="Arial"/>
          <w:sz w:val="20"/>
          <w:szCs w:val="20"/>
        </w:rPr>
        <w:t xml:space="preserve">του Ε.Σ.Η.ΔΗ.Σ. μέχρι την καταληκτική ημερομηνία και ώρα που </w:t>
      </w:r>
      <w:r w:rsidRPr="00351CD7">
        <w:rPr>
          <w:rFonts w:ascii="Arial" w:hAnsi="Arial" w:cs="Arial"/>
          <w:sz w:val="20"/>
          <w:szCs w:val="20"/>
        </w:rPr>
        <w:lastRenderedPageBreak/>
        <w:t>ορίζει η διακήρυξη, στην Ελληνική γλώσσα, σε ηλεκτρονικό φάκελο, σύμφωνα με τα αναφερόμενα στο Ν.4155/13 (ΦΕΚ Α /29-5-2013) στο άρθρο 11 της Υ.Α. Π1/2390/13 (ΦΕΚ Β /2677/21-10-2013) «Τεχνικές λεπτομέρειες και διαδικασίες λειτουργίας του Εθνικού Συστήματος Ηλεκτρονικών Δημοσίων Συμβάσεων»</w:t>
      </w:r>
    </w:p>
    <w:p w:rsidR="00337F04" w:rsidRPr="00337F04" w:rsidRDefault="00337F04" w:rsidP="00D32047">
      <w:pPr>
        <w:tabs>
          <w:tab w:val="center" w:pos="1448"/>
          <w:tab w:val="center" w:pos="7602"/>
        </w:tabs>
        <w:jc w:val="both"/>
        <w:rPr>
          <w:rFonts w:ascii="Arial" w:hAnsi="Arial" w:cs="Arial"/>
        </w:rPr>
      </w:pPr>
    </w:p>
    <w:p w:rsidR="00AC474F" w:rsidRPr="00DA710B" w:rsidRDefault="00AC474F" w:rsidP="00AC474F">
      <w:pPr>
        <w:tabs>
          <w:tab w:val="center" w:pos="1448"/>
          <w:tab w:val="center" w:pos="7602"/>
        </w:tabs>
        <w:jc w:val="both"/>
        <w:rPr>
          <w:rFonts w:ascii="Arial" w:hAnsi="Arial" w:cs="Arial"/>
          <w:b/>
          <w:sz w:val="20"/>
          <w:szCs w:val="20"/>
        </w:rPr>
      </w:pPr>
      <w:r w:rsidRPr="00DA710B">
        <w:rPr>
          <w:rFonts w:ascii="Arial" w:hAnsi="Arial" w:cs="Arial"/>
          <w:b/>
          <w:sz w:val="20"/>
          <w:szCs w:val="20"/>
        </w:rPr>
        <w:t xml:space="preserve">Άρθρο </w:t>
      </w:r>
      <w:r w:rsidR="006F1C17" w:rsidRPr="00DA710B">
        <w:rPr>
          <w:rFonts w:ascii="Arial" w:hAnsi="Arial" w:cs="Arial"/>
          <w:b/>
          <w:sz w:val="20"/>
          <w:szCs w:val="20"/>
        </w:rPr>
        <w:t>9</w:t>
      </w:r>
      <w:r w:rsidRPr="00DA710B">
        <w:rPr>
          <w:rFonts w:ascii="Arial" w:hAnsi="Arial" w:cs="Arial"/>
          <w:b/>
          <w:sz w:val="20"/>
          <w:szCs w:val="20"/>
        </w:rPr>
        <w:t xml:space="preserve"> Συμβατικά στοιχεία κατά σειρά ισχύος</w:t>
      </w:r>
    </w:p>
    <w:p w:rsidR="00AC474F" w:rsidRPr="00DA710B" w:rsidRDefault="00AC474F" w:rsidP="00AC474F">
      <w:pPr>
        <w:tabs>
          <w:tab w:val="center" w:pos="1448"/>
          <w:tab w:val="center" w:pos="7602"/>
        </w:tabs>
        <w:jc w:val="both"/>
        <w:rPr>
          <w:rFonts w:ascii="Arial" w:hAnsi="Arial" w:cs="Arial"/>
          <w:b/>
          <w:sz w:val="20"/>
          <w:szCs w:val="20"/>
        </w:rPr>
      </w:pPr>
    </w:p>
    <w:p w:rsidR="00AC474F" w:rsidRPr="00DA710B" w:rsidRDefault="00AC474F" w:rsidP="00AC474F">
      <w:pPr>
        <w:tabs>
          <w:tab w:val="center" w:pos="1448"/>
          <w:tab w:val="center" w:pos="7602"/>
        </w:tabs>
        <w:jc w:val="both"/>
        <w:rPr>
          <w:rFonts w:ascii="Arial" w:hAnsi="Arial" w:cs="Arial"/>
          <w:b/>
          <w:sz w:val="20"/>
          <w:szCs w:val="20"/>
        </w:rPr>
      </w:pPr>
      <w:r w:rsidRPr="00DA710B">
        <w:rPr>
          <w:rFonts w:ascii="Arial" w:hAnsi="Arial" w:cs="Arial"/>
          <w:sz w:val="20"/>
          <w:szCs w:val="20"/>
        </w:rPr>
        <w:t>α)</w:t>
      </w:r>
      <w:r w:rsidRPr="00DA710B">
        <w:rPr>
          <w:rFonts w:ascii="Arial" w:hAnsi="Arial" w:cs="Arial"/>
          <w:b/>
          <w:sz w:val="20"/>
          <w:szCs w:val="20"/>
        </w:rPr>
        <w:t xml:space="preserve"> </w:t>
      </w:r>
      <w:r w:rsidRPr="00DA710B">
        <w:rPr>
          <w:rFonts w:ascii="Arial" w:hAnsi="Arial" w:cs="Arial"/>
          <w:sz w:val="20"/>
          <w:szCs w:val="20"/>
        </w:rPr>
        <w:t>Η διακήρυξη</w:t>
      </w:r>
    </w:p>
    <w:p w:rsidR="00AC474F" w:rsidRPr="00DA710B" w:rsidRDefault="00AC474F" w:rsidP="00AC474F">
      <w:pPr>
        <w:tabs>
          <w:tab w:val="center" w:pos="1448"/>
          <w:tab w:val="center" w:pos="7602"/>
        </w:tabs>
        <w:spacing w:before="120"/>
        <w:jc w:val="both"/>
        <w:rPr>
          <w:rFonts w:ascii="Arial" w:hAnsi="Arial" w:cs="Arial"/>
          <w:sz w:val="20"/>
          <w:szCs w:val="20"/>
        </w:rPr>
      </w:pPr>
      <w:r w:rsidRPr="00DA710B">
        <w:rPr>
          <w:rFonts w:ascii="Arial" w:hAnsi="Arial" w:cs="Arial"/>
          <w:sz w:val="20"/>
          <w:szCs w:val="20"/>
        </w:rPr>
        <w:t>β) Ενδεικτικός προϋπολογισμός και η προσφορά</w:t>
      </w:r>
    </w:p>
    <w:p w:rsidR="00AC474F" w:rsidRPr="00DA710B" w:rsidRDefault="00AC474F" w:rsidP="00AC474F">
      <w:pPr>
        <w:tabs>
          <w:tab w:val="center" w:pos="1448"/>
          <w:tab w:val="center" w:pos="7602"/>
        </w:tabs>
        <w:jc w:val="both"/>
        <w:rPr>
          <w:rFonts w:ascii="Arial" w:hAnsi="Arial" w:cs="Arial"/>
          <w:sz w:val="20"/>
          <w:szCs w:val="20"/>
        </w:rPr>
      </w:pPr>
      <w:r w:rsidRPr="00DA710B">
        <w:rPr>
          <w:rFonts w:ascii="Arial" w:hAnsi="Arial" w:cs="Arial"/>
          <w:sz w:val="20"/>
          <w:szCs w:val="20"/>
        </w:rPr>
        <w:t>γ) Η συγγραφή υποχρεώσεων</w:t>
      </w:r>
    </w:p>
    <w:p w:rsidR="00AC474F" w:rsidRPr="00351CD7" w:rsidRDefault="00AC474F" w:rsidP="00AC474F">
      <w:pPr>
        <w:tabs>
          <w:tab w:val="center" w:pos="1448"/>
          <w:tab w:val="center" w:pos="7602"/>
        </w:tabs>
        <w:jc w:val="both"/>
        <w:rPr>
          <w:rFonts w:ascii="Arial" w:hAnsi="Arial" w:cs="Arial"/>
          <w:sz w:val="20"/>
          <w:szCs w:val="20"/>
        </w:rPr>
      </w:pPr>
      <w:r w:rsidRPr="00DA710B">
        <w:rPr>
          <w:rFonts w:ascii="Arial" w:hAnsi="Arial" w:cs="Arial"/>
          <w:sz w:val="20"/>
          <w:szCs w:val="20"/>
        </w:rPr>
        <w:t>δ) Η τεχνική περιγραφή-προδιαγραφές</w:t>
      </w:r>
    </w:p>
    <w:p w:rsidR="00DA7328" w:rsidRPr="00351CD7" w:rsidRDefault="00DA7328" w:rsidP="00D32047">
      <w:pPr>
        <w:tabs>
          <w:tab w:val="center" w:pos="1448"/>
          <w:tab w:val="center" w:pos="7602"/>
        </w:tabs>
        <w:jc w:val="both"/>
        <w:rPr>
          <w:rFonts w:ascii="Arial" w:hAnsi="Arial" w:cs="Arial"/>
          <w:b/>
          <w:sz w:val="20"/>
          <w:szCs w:val="20"/>
        </w:rPr>
      </w:pPr>
    </w:p>
    <w:p w:rsidR="00D27DFF" w:rsidRDefault="00D27DFF" w:rsidP="00D32047">
      <w:pPr>
        <w:tabs>
          <w:tab w:val="center" w:pos="1448"/>
          <w:tab w:val="center" w:pos="7602"/>
        </w:tabs>
        <w:jc w:val="both"/>
        <w:rPr>
          <w:rFonts w:ascii="Arial" w:hAnsi="Arial" w:cs="Arial"/>
          <w:b/>
        </w:rPr>
      </w:pPr>
    </w:p>
    <w:p w:rsidR="005808D0" w:rsidRPr="00351CD7" w:rsidRDefault="005808D0" w:rsidP="005808D0">
      <w:pPr>
        <w:tabs>
          <w:tab w:val="center" w:pos="1448"/>
          <w:tab w:val="center" w:pos="7602"/>
        </w:tabs>
        <w:jc w:val="both"/>
        <w:rPr>
          <w:rFonts w:ascii="Arial" w:hAnsi="Arial" w:cs="Arial"/>
          <w:b/>
          <w:sz w:val="20"/>
          <w:szCs w:val="20"/>
        </w:rPr>
      </w:pPr>
      <w:r w:rsidRPr="00351CD7">
        <w:rPr>
          <w:rFonts w:ascii="Arial" w:hAnsi="Arial" w:cs="Arial"/>
          <w:b/>
          <w:sz w:val="20"/>
          <w:szCs w:val="20"/>
        </w:rPr>
        <w:t xml:space="preserve">Άρθρο </w:t>
      </w:r>
      <w:r w:rsidR="006F1C17" w:rsidRPr="00351CD7">
        <w:rPr>
          <w:rFonts w:ascii="Arial" w:hAnsi="Arial" w:cs="Arial"/>
          <w:b/>
          <w:sz w:val="20"/>
          <w:szCs w:val="20"/>
        </w:rPr>
        <w:t>10</w:t>
      </w:r>
      <w:r w:rsidRPr="00351CD7">
        <w:rPr>
          <w:rFonts w:ascii="Arial" w:hAnsi="Arial" w:cs="Arial"/>
          <w:b/>
          <w:sz w:val="20"/>
          <w:szCs w:val="20"/>
        </w:rPr>
        <w:t xml:space="preserve"> Αξιολόγηση προσφορών - κατακύρωση</w:t>
      </w:r>
    </w:p>
    <w:p w:rsidR="005808D0" w:rsidRDefault="005808D0" w:rsidP="005808D0">
      <w:pPr>
        <w:tabs>
          <w:tab w:val="center" w:pos="1448"/>
          <w:tab w:val="center" w:pos="7602"/>
        </w:tabs>
        <w:spacing w:before="120"/>
        <w:jc w:val="both"/>
        <w:rPr>
          <w:rFonts w:ascii="Arial" w:hAnsi="Arial" w:cs="Arial"/>
          <w:b/>
          <w:sz w:val="20"/>
          <w:szCs w:val="20"/>
        </w:rPr>
      </w:pPr>
      <w:r w:rsidRPr="00351CD7">
        <w:rPr>
          <w:rFonts w:ascii="Arial" w:hAnsi="Arial" w:cs="Arial"/>
          <w:sz w:val="20"/>
          <w:szCs w:val="20"/>
        </w:rPr>
        <w:t xml:space="preserve">Η κατακύρωση γίνεται στον προμηθευτή, του οποίου η προσφορά είναι αποδεκτή με βάση τους καθοριζόμενους στις τεχνικές προδιαγραφές και τη διακήρυξη ουσιώδεις όρους, που προσφέρει το μεγαλύτερο ποσοστό έκπτωσης στα καύσιμα ή τη </w:t>
      </w:r>
      <w:proofErr w:type="spellStart"/>
      <w:r w:rsidRPr="00351CD7">
        <w:rPr>
          <w:rFonts w:ascii="Arial" w:hAnsi="Arial" w:cs="Arial"/>
          <w:sz w:val="20"/>
          <w:szCs w:val="20"/>
        </w:rPr>
        <w:t>συμφερότερη</w:t>
      </w:r>
      <w:proofErr w:type="spellEnd"/>
      <w:r w:rsidRPr="00351CD7">
        <w:rPr>
          <w:rFonts w:ascii="Arial" w:hAnsi="Arial" w:cs="Arial"/>
          <w:sz w:val="20"/>
          <w:szCs w:val="20"/>
        </w:rPr>
        <w:t xml:space="preserve"> προσφορά μόνο βάσει  τιμής για τα λιπαντικά.</w:t>
      </w:r>
      <w:r w:rsidRPr="00351CD7">
        <w:rPr>
          <w:rFonts w:ascii="Arial" w:hAnsi="Arial" w:cs="Arial"/>
          <w:b/>
          <w:sz w:val="20"/>
          <w:szCs w:val="20"/>
        </w:rPr>
        <w:t xml:space="preserve"> </w:t>
      </w:r>
    </w:p>
    <w:p w:rsidR="00323EAF" w:rsidRPr="005561A0" w:rsidRDefault="00323EAF" w:rsidP="00323EAF">
      <w:pPr>
        <w:tabs>
          <w:tab w:val="center" w:pos="1448"/>
          <w:tab w:val="center" w:pos="7602"/>
        </w:tabs>
        <w:spacing w:before="120"/>
        <w:rPr>
          <w:rFonts w:ascii="Arial" w:hAnsi="Arial" w:cs="Arial"/>
          <w:b/>
          <w:i/>
          <w:sz w:val="20"/>
          <w:szCs w:val="20"/>
        </w:rPr>
      </w:pPr>
      <w:r w:rsidRPr="005561A0">
        <w:rPr>
          <w:rFonts w:ascii="Arial" w:hAnsi="Arial" w:cs="Arial"/>
          <w:b/>
          <w:i/>
          <w:sz w:val="20"/>
          <w:szCs w:val="20"/>
        </w:rPr>
        <w:t>Τα καύσιμα ανεξαρτήτου της όποιας έκπτωσης δοθεί κατακυρώνονται σε ποσό ίσο με το ύψος του ενδεικτικού προϋπολογισμού.</w:t>
      </w:r>
    </w:p>
    <w:p w:rsidR="005808D0" w:rsidRDefault="005808D0" w:rsidP="005808D0">
      <w:pPr>
        <w:tabs>
          <w:tab w:val="center" w:pos="1448"/>
          <w:tab w:val="center" w:pos="7602"/>
        </w:tabs>
        <w:spacing w:before="120"/>
        <w:jc w:val="both"/>
        <w:rPr>
          <w:rFonts w:ascii="Arial" w:hAnsi="Arial" w:cs="Arial"/>
          <w:sz w:val="20"/>
          <w:szCs w:val="20"/>
        </w:rPr>
      </w:pPr>
      <w:r w:rsidRPr="00351CD7">
        <w:rPr>
          <w:rFonts w:ascii="Arial" w:hAnsi="Arial" w:cs="Arial"/>
          <w:sz w:val="20"/>
          <w:szCs w:val="20"/>
        </w:rPr>
        <w:t>Η απόφαση κατακύρωσης, θα κοινοποιηθεί από την Αναθέτουσα Αρχή, μαζί με αντίγραφο όλων των πρακτικών της διαδικασίας ελέγχου και αξιολόγησης των προσφορών.</w:t>
      </w:r>
    </w:p>
    <w:p w:rsidR="00D83CED" w:rsidRPr="00351CD7" w:rsidRDefault="00D83CED" w:rsidP="005808D0">
      <w:pPr>
        <w:tabs>
          <w:tab w:val="center" w:pos="1448"/>
          <w:tab w:val="center" w:pos="7602"/>
        </w:tabs>
        <w:spacing w:before="120"/>
        <w:jc w:val="both"/>
        <w:rPr>
          <w:rFonts w:ascii="Arial" w:hAnsi="Arial" w:cs="Arial"/>
          <w:sz w:val="20"/>
          <w:szCs w:val="20"/>
        </w:rPr>
      </w:pPr>
    </w:p>
    <w:p w:rsidR="005808D0" w:rsidRPr="00351CD7" w:rsidRDefault="005808D0" w:rsidP="005808D0">
      <w:pPr>
        <w:tabs>
          <w:tab w:val="center" w:pos="1448"/>
          <w:tab w:val="center" w:pos="7602"/>
        </w:tabs>
        <w:jc w:val="both"/>
        <w:rPr>
          <w:rFonts w:ascii="Arial" w:hAnsi="Arial" w:cs="Arial"/>
          <w:sz w:val="20"/>
          <w:szCs w:val="20"/>
        </w:rPr>
      </w:pPr>
      <w:r w:rsidRPr="00351CD7">
        <w:rPr>
          <w:rFonts w:ascii="Arial" w:hAnsi="Arial" w:cs="Arial"/>
          <w:sz w:val="20"/>
          <w:szCs w:val="20"/>
        </w:rPr>
        <w:t xml:space="preserve">Τα έννομα αποτελέσματα της απόφαση κατακύρωσης και ιδίως η σύναψη της σύμβασης επέρχονται εφόσον συντρέξουν οι προϋποθέσεις, όπως </w:t>
      </w:r>
      <w:r w:rsidR="00FD4FC0" w:rsidRPr="00351CD7">
        <w:rPr>
          <w:rFonts w:ascii="Arial" w:hAnsi="Arial" w:cs="Arial"/>
          <w:sz w:val="20"/>
          <w:szCs w:val="20"/>
        </w:rPr>
        <w:t>αυτές αναφέρονται στο Ν.4412/16</w:t>
      </w:r>
      <w:r w:rsidR="000C4F73">
        <w:rPr>
          <w:rFonts w:ascii="Arial" w:hAnsi="Arial" w:cs="Arial"/>
          <w:sz w:val="20"/>
          <w:szCs w:val="20"/>
        </w:rPr>
        <w:t xml:space="preserve"> και τη διακήρυξη</w:t>
      </w:r>
    </w:p>
    <w:p w:rsidR="00D27DFF" w:rsidRPr="00351CD7" w:rsidRDefault="00D27DFF" w:rsidP="00D32047">
      <w:pPr>
        <w:tabs>
          <w:tab w:val="center" w:pos="1448"/>
          <w:tab w:val="center" w:pos="7602"/>
        </w:tabs>
        <w:jc w:val="both"/>
        <w:rPr>
          <w:rFonts w:ascii="Arial" w:hAnsi="Arial" w:cs="Arial"/>
          <w:b/>
          <w:sz w:val="20"/>
          <w:szCs w:val="20"/>
        </w:rPr>
      </w:pPr>
    </w:p>
    <w:p w:rsidR="005808D0" w:rsidRPr="00351CD7" w:rsidRDefault="005808D0" w:rsidP="005808D0">
      <w:pPr>
        <w:tabs>
          <w:tab w:val="center" w:pos="1448"/>
          <w:tab w:val="center" w:pos="7602"/>
        </w:tabs>
        <w:jc w:val="both"/>
        <w:rPr>
          <w:rFonts w:ascii="Arial" w:hAnsi="Arial" w:cs="Arial"/>
          <w:b/>
          <w:sz w:val="20"/>
          <w:szCs w:val="20"/>
        </w:rPr>
      </w:pPr>
      <w:r w:rsidRPr="00351CD7">
        <w:rPr>
          <w:rFonts w:ascii="Arial" w:hAnsi="Arial" w:cs="Arial"/>
          <w:b/>
          <w:sz w:val="20"/>
          <w:szCs w:val="20"/>
        </w:rPr>
        <w:t xml:space="preserve">Άρθρο </w:t>
      </w:r>
      <w:r w:rsidR="00A221FB" w:rsidRPr="00351CD7">
        <w:rPr>
          <w:rFonts w:ascii="Arial" w:hAnsi="Arial" w:cs="Arial"/>
          <w:b/>
          <w:sz w:val="20"/>
          <w:szCs w:val="20"/>
        </w:rPr>
        <w:t xml:space="preserve">11 </w:t>
      </w:r>
      <w:r w:rsidRPr="00351CD7">
        <w:rPr>
          <w:rFonts w:ascii="Arial" w:hAnsi="Arial" w:cs="Arial"/>
          <w:b/>
          <w:sz w:val="20"/>
          <w:szCs w:val="20"/>
        </w:rPr>
        <w:t>Εγγυήσεις</w:t>
      </w:r>
    </w:p>
    <w:p w:rsidR="005808D0" w:rsidRPr="00351CD7" w:rsidRDefault="005808D0" w:rsidP="005808D0">
      <w:pPr>
        <w:tabs>
          <w:tab w:val="center" w:pos="1448"/>
          <w:tab w:val="center" w:pos="7602"/>
        </w:tabs>
        <w:jc w:val="both"/>
        <w:rPr>
          <w:rFonts w:ascii="Arial" w:hAnsi="Arial" w:cs="Arial"/>
          <w:b/>
          <w:sz w:val="20"/>
          <w:szCs w:val="20"/>
        </w:rPr>
      </w:pPr>
    </w:p>
    <w:p w:rsidR="00337F04" w:rsidRPr="00351CD7" w:rsidRDefault="00337F04" w:rsidP="005808D0">
      <w:pPr>
        <w:tabs>
          <w:tab w:val="center" w:pos="1448"/>
          <w:tab w:val="center" w:pos="7602"/>
        </w:tabs>
        <w:jc w:val="both"/>
        <w:rPr>
          <w:rFonts w:ascii="Arial" w:hAnsi="Arial" w:cs="Arial"/>
          <w:b/>
          <w:sz w:val="20"/>
          <w:szCs w:val="20"/>
          <w:u w:val="single"/>
        </w:rPr>
      </w:pPr>
      <w:r w:rsidRPr="00351CD7">
        <w:rPr>
          <w:rFonts w:ascii="Arial" w:hAnsi="Arial" w:cs="Arial"/>
          <w:b/>
          <w:sz w:val="20"/>
          <w:szCs w:val="20"/>
        </w:rPr>
        <w:t xml:space="preserve"> </w:t>
      </w:r>
      <w:r w:rsidRPr="00351CD7">
        <w:rPr>
          <w:rFonts w:ascii="Arial" w:hAnsi="Arial" w:cs="Arial"/>
          <w:b/>
          <w:sz w:val="20"/>
          <w:szCs w:val="20"/>
          <w:u w:val="single"/>
        </w:rPr>
        <w:t>Εγγύηση συμμετοχής:</w:t>
      </w:r>
    </w:p>
    <w:p w:rsidR="00D83CED" w:rsidRDefault="005808D0" w:rsidP="005808D0">
      <w:pPr>
        <w:tabs>
          <w:tab w:val="center" w:pos="1448"/>
          <w:tab w:val="center" w:pos="7602"/>
        </w:tabs>
        <w:jc w:val="both"/>
        <w:rPr>
          <w:rFonts w:ascii="Arial" w:hAnsi="Arial" w:cs="Arial"/>
          <w:b/>
          <w:sz w:val="20"/>
          <w:szCs w:val="20"/>
        </w:rPr>
      </w:pPr>
      <w:r w:rsidRPr="00351CD7">
        <w:rPr>
          <w:rFonts w:ascii="Arial" w:hAnsi="Arial" w:cs="Arial"/>
          <w:b/>
          <w:sz w:val="20"/>
          <w:szCs w:val="20"/>
        </w:rPr>
        <w:t xml:space="preserve"> </w:t>
      </w:r>
      <w:r w:rsidRPr="00351CD7">
        <w:rPr>
          <w:rFonts w:ascii="Arial" w:hAnsi="Arial" w:cs="Arial"/>
          <w:sz w:val="20"/>
          <w:szCs w:val="20"/>
        </w:rPr>
        <w:t>Οι συμμετέχοντες στο διαγωνισμό  οφείλουν</w:t>
      </w:r>
      <w:r w:rsidRPr="00351CD7">
        <w:rPr>
          <w:rFonts w:ascii="Arial" w:hAnsi="Arial" w:cs="Arial"/>
          <w:b/>
          <w:sz w:val="20"/>
          <w:szCs w:val="20"/>
        </w:rPr>
        <w:t xml:space="preserve"> με ποινή αποκλεισμού, </w:t>
      </w:r>
      <w:r w:rsidRPr="00351CD7">
        <w:rPr>
          <w:rFonts w:ascii="Arial" w:hAnsi="Arial" w:cs="Arial"/>
          <w:sz w:val="20"/>
          <w:szCs w:val="20"/>
        </w:rPr>
        <w:t>να καταθέσουν</w:t>
      </w:r>
      <w:r w:rsidRPr="00351CD7">
        <w:rPr>
          <w:rFonts w:ascii="Arial" w:hAnsi="Arial" w:cs="Arial"/>
          <w:b/>
          <w:sz w:val="20"/>
          <w:szCs w:val="20"/>
        </w:rPr>
        <w:t xml:space="preserve"> εγγύηση συμμετοχής</w:t>
      </w:r>
      <w:r w:rsidR="00FD4FC0" w:rsidRPr="00351CD7">
        <w:rPr>
          <w:rFonts w:ascii="Arial" w:hAnsi="Arial" w:cs="Arial"/>
          <w:b/>
          <w:sz w:val="20"/>
          <w:szCs w:val="20"/>
        </w:rPr>
        <w:t xml:space="preserve"> </w:t>
      </w:r>
    </w:p>
    <w:p w:rsidR="00D83CED" w:rsidRDefault="00D83CED" w:rsidP="005808D0">
      <w:pPr>
        <w:tabs>
          <w:tab w:val="center" w:pos="1448"/>
          <w:tab w:val="center" w:pos="7602"/>
        </w:tabs>
        <w:jc w:val="both"/>
        <w:rPr>
          <w:rFonts w:ascii="Arial" w:hAnsi="Arial" w:cs="Arial"/>
          <w:sz w:val="20"/>
          <w:szCs w:val="20"/>
        </w:rPr>
      </w:pPr>
    </w:p>
    <w:p w:rsidR="005808D0" w:rsidRPr="00351CD7" w:rsidRDefault="005808D0" w:rsidP="005808D0">
      <w:pPr>
        <w:tabs>
          <w:tab w:val="center" w:pos="1448"/>
          <w:tab w:val="center" w:pos="7602"/>
        </w:tabs>
        <w:jc w:val="both"/>
        <w:rPr>
          <w:rFonts w:ascii="Arial" w:hAnsi="Arial" w:cs="Arial"/>
          <w:sz w:val="20"/>
          <w:szCs w:val="20"/>
        </w:rPr>
      </w:pPr>
      <w:r w:rsidRPr="00351CD7">
        <w:rPr>
          <w:rFonts w:ascii="Arial" w:hAnsi="Arial" w:cs="Arial"/>
          <w:sz w:val="20"/>
          <w:szCs w:val="20"/>
        </w:rPr>
        <w:t xml:space="preserve">Η </w:t>
      </w:r>
      <w:r w:rsidRPr="00351CD7">
        <w:rPr>
          <w:rFonts w:ascii="Arial" w:hAnsi="Arial" w:cs="Arial"/>
          <w:b/>
          <w:sz w:val="20"/>
          <w:szCs w:val="20"/>
        </w:rPr>
        <w:t>εγγυητική επιστολή συμμετοχής</w:t>
      </w:r>
      <w:r w:rsidRPr="00351CD7">
        <w:rPr>
          <w:rFonts w:ascii="Arial" w:hAnsi="Arial" w:cs="Arial"/>
          <w:sz w:val="20"/>
          <w:szCs w:val="20"/>
        </w:rPr>
        <w:t xml:space="preserve"> ορίζεται στο  ποσό που αντιστοιχεί σε ποσοστό  </w:t>
      </w:r>
      <w:r w:rsidRPr="00351CD7">
        <w:rPr>
          <w:rFonts w:ascii="Arial" w:hAnsi="Arial" w:cs="Arial"/>
          <w:b/>
          <w:sz w:val="20"/>
          <w:szCs w:val="20"/>
        </w:rPr>
        <w:t>δύο τοις εκατό (2%)</w:t>
      </w:r>
      <w:r w:rsidRPr="00351CD7">
        <w:rPr>
          <w:rFonts w:ascii="Arial" w:hAnsi="Arial" w:cs="Arial"/>
          <w:sz w:val="20"/>
          <w:szCs w:val="20"/>
        </w:rPr>
        <w:t xml:space="preserve"> επί της προϋπολογισθείσας δαπάνης (χωρίς ΦΠΑ) και δίνεται με ισόποσο γραμμάτιο του Τ.Π.Δ. ή εγγυητική επιστολή αναγνωρισμένης τράπεζας ή ΤΣΜΕΔΕ, συντεταγμένης με τον τύπο που ισχύει για το Δημόσιο και τους Ο.Τ.Α. Ο χρόνος λήξης της εγγύησης συμμετοχής θα πρέπει να είναι τουλάχιστον τριάντα (30) ημέρες  μετά τη λήξη του χρόνου ισχύος της προσφοράς.</w:t>
      </w:r>
    </w:p>
    <w:p w:rsidR="005808D0" w:rsidRPr="00351CD7" w:rsidRDefault="005808D0" w:rsidP="005808D0">
      <w:pPr>
        <w:tabs>
          <w:tab w:val="center" w:pos="1448"/>
          <w:tab w:val="center" w:pos="7602"/>
        </w:tabs>
        <w:spacing w:before="120"/>
        <w:jc w:val="both"/>
        <w:rPr>
          <w:rFonts w:ascii="Arial" w:hAnsi="Arial" w:cs="Arial"/>
          <w:sz w:val="20"/>
          <w:szCs w:val="20"/>
        </w:rPr>
      </w:pPr>
      <w:r w:rsidRPr="00351CD7">
        <w:rPr>
          <w:rFonts w:ascii="Arial" w:hAnsi="Arial" w:cs="Arial"/>
          <w:b/>
          <w:sz w:val="20"/>
          <w:szCs w:val="20"/>
        </w:rPr>
        <w:t>Το ύψος της εγγύησης συμμετοχής  αφορά μόνο την εκτιμώμενη αξία(προϋπολογισμός χωρίς ΦΠΑ) των ομάδων για τις οποίες ο οικονομικός φορέας κατέθεσε προσφορά</w:t>
      </w:r>
      <w:r w:rsidR="00932213" w:rsidRPr="00351CD7">
        <w:rPr>
          <w:rFonts w:ascii="Arial" w:hAnsi="Arial" w:cs="Arial"/>
          <w:sz w:val="20"/>
          <w:szCs w:val="20"/>
        </w:rPr>
        <w:t>.</w:t>
      </w:r>
    </w:p>
    <w:p w:rsidR="005808D0" w:rsidRPr="00351CD7" w:rsidRDefault="005808D0" w:rsidP="005808D0">
      <w:pPr>
        <w:tabs>
          <w:tab w:val="left" w:pos="543"/>
          <w:tab w:val="center" w:pos="7602"/>
        </w:tabs>
        <w:spacing w:before="120"/>
        <w:jc w:val="both"/>
        <w:rPr>
          <w:rFonts w:ascii="Arial" w:hAnsi="Arial" w:cs="Arial"/>
          <w:b/>
          <w:sz w:val="20"/>
          <w:szCs w:val="20"/>
          <w:u w:val="single"/>
        </w:rPr>
      </w:pPr>
      <w:r w:rsidRPr="00351CD7">
        <w:rPr>
          <w:rFonts w:ascii="Arial" w:hAnsi="Arial" w:cs="Arial"/>
          <w:b/>
          <w:sz w:val="20"/>
          <w:szCs w:val="20"/>
          <w:u w:val="single"/>
        </w:rPr>
        <w:t>Εγγύηση καλής εκτέλεσης της σύμβασης.</w:t>
      </w:r>
    </w:p>
    <w:p w:rsidR="005808D0" w:rsidRPr="00351CD7" w:rsidRDefault="005808D0" w:rsidP="005808D0">
      <w:pPr>
        <w:tabs>
          <w:tab w:val="center" w:pos="1448"/>
          <w:tab w:val="center" w:pos="7602"/>
        </w:tabs>
        <w:spacing w:before="120"/>
        <w:jc w:val="both"/>
        <w:rPr>
          <w:rFonts w:ascii="Arial" w:hAnsi="Arial" w:cs="Arial"/>
          <w:sz w:val="20"/>
          <w:szCs w:val="20"/>
        </w:rPr>
      </w:pPr>
      <w:r w:rsidRPr="00351CD7">
        <w:rPr>
          <w:rFonts w:ascii="Arial" w:hAnsi="Arial" w:cs="Arial"/>
          <w:sz w:val="20"/>
          <w:szCs w:val="20"/>
        </w:rPr>
        <w:t xml:space="preserve">Ο προμηθευτής στον οποίο έγινε η κατακύρωση, υποχρεούται να καταθέσει εγγύηση καλής εκτέλεσης των όρων της σύμβασης και δίνεται με ισόποσο γραμμάτιο του Τ.Π.Δ. ή εγγυητική επιστολή αναγνωρισμένης τράπεζας ή ΤΣΜΕΔΕ, συντεταγμένης με τον τύπο που ισχύει για το Δημόσιο και τους Ο.Τ.Α., το ύψος της οποίας αντιστοιχεί σε ποσοστό </w:t>
      </w:r>
      <w:r w:rsidR="00AC4FC3" w:rsidRPr="00AC4FC3">
        <w:rPr>
          <w:b/>
        </w:rPr>
        <w:t>4</w:t>
      </w:r>
      <w:r w:rsidR="00AC4FC3" w:rsidRPr="00AC4FC3">
        <w:rPr>
          <w:rFonts w:ascii="Arial" w:hAnsi="Arial" w:cs="Arial"/>
          <w:b/>
          <w:sz w:val="20"/>
          <w:szCs w:val="20"/>
        </w:rPr>
        <w:t>% επί της εκτιμώμενης αξίας της σύμβασης ή του τμήματος της σύμβασης</w:t>
      </w:r>
      <w:r w:rsidRPr="00AC4FC3">
        <w:rPr>
          <w:rFonts w:ascii="Arial" w:hAnsi="Arial" w:cs="Arial"/>
          <w:sz w:val="20"/>
          <w:szCs w:val="20"/>
        </w:rPr>
        <w:t>.</w:t>
      </w:r>
      <w:r w:rsidRPr="00351CD7">
        <w:rPr>
          <w:rFonts w:ascii="Arial" w:hAnsi="Arial" w:cs="Arial"/>
          <w:sz w:val="20"/>
          <w:szCs w:val="20"/>
        </w:rPr>
        <w:t xml:space="preserve"> Ο χρόνος λήξης της εγγύησης καλής εκτέλεσης θα πρέπει να είναι τουλάχιστον </w:t>
      </w:r>
      <w:r w:rsidR="00AC4FC3">
        <w:rPr>
          <w:rFonts w:ascii="Arial" w:hAnsi="Arial" w:cs="Arial"/>
          <w:sz w:val="20"/>
          <w:szCs w:val="20"/>
        </w:rPr>
        <w:t xml:space="preserve">ένας </w:t>
      </w:r>
      <w:r w:rsidRPr="00351CD7">
        <w:rPr>
          <w:rFonts w:ascii="Arial" w:hAnsi="Arial" w:cs="Arial"/>
          <w:sz w:val="20"/>
          <w:szCs w:val="20"/>
        </w:rPr>
        <w:t xml:space="preserve"> (</w:t>
      </w:r>
      <w:r w:rsidR="00AC4FC3">
        <w:rPr>
          <w:rFonts w:ascii="Arial" w:hAnsi="Arial" w:cs="Arial"/>
          <w:sz w:val="20"/>
          <w:szCs w:val="20"/>
        </w:rPr>
        <w:t>1</w:t>
      </w:r>
      <w:r w:rsidRPr="00351CD7">
        <w:rPr>
          <w:rFonts w:ascii="Arial" w:hAnsi="Arial" w:cs="Arial"/>
          <w:sz w:val="20"/>
          <w:szCs w:val="20"/>
        </w:rPr>
        <w:t>) μήν</w:t>
      </w:r>
      <w:r w:rsidR="00AC4FC3">
        <w:rPr>
          <w:rFonts w:ascii="Arial" w:hAnsi="Arial" w:cs="Arial"/>
          <w:sz w:val="20"/>
          <w:szCs w:val="20"/>
        </w:rPr>
        <w:t>α</w:t>
      </w:r>
      <w:r w:rsidRPr="00351CD7">
        <w:rPr>
          <w:rFonts w:ascii="Arial" w:hAnsi="Arial" w:cs="Arial"/>
          <w:sz w:val="20"/>
          <w:szCs w:val="20"/>
        </w:rPr>
        <w:t>ς μετά τη λήξη του συμβατικού χρόνου εκτέλεσης της προμήθειας.</w:t>
      </w:r>
    </w:p>
    <w:p w:rsidR="005808D0" w:rsidRPr="00351CD7" w:rsidRDefault="005808D0" w:rsidP="005808D0">
      <w:pPr>
        <w:tabs>
          <w:tab w:val="center" w:pos="1448"/>
          <w:tab w:val="center" w:pos="7602"/>
        </w:tabs>
        <w:spacing w:before="120"/>
        <w:jc w:val="both"/>
        <w:rPr>
          <w:rFonts w:ascii="Arial" w:hAnsi="Arial" w:cs="Arial"/>
          <w:sz w:val="20"/>
          <w:szCs w:val="20"/>
        </w:rPr>
      </w:pPr>
      <w:r w:rsidRPr="00351CD7">
        <w:rPr>
          <w:rFonts w:ascii="Arial" w:hAnsi="Arial" w:cs="Arial"/>
          <w:sz w:val="20"/>
          <w:szCs w:val="20"/>
        </w:rPr>
        <w:t>Η εγγύηση κατατίθεται πριν ή κατά την υπογραφή της σύμβασης και καταπίπτει στην περίπτωση παράβασης των όρων της σύμβασης, όπως αυτή ειδικότερα ορίζει.</w:t>
      </w:r>
    </w:p>
    <w:p w:rsidR="005808D0" w:rsidRPr="00351CD7" w:rsidRDefault="005808D0" w:rsidP="005808D0">
      <w:pPr>
        <w:tabs>
          <w:tab w:val="center" w:pos="1448"/>
          <w:tab w:val="center" w:pos="7602"/>
        </w:tabs>
        <w:spacing w:before="120"/>
        <w:jc w:val="both"/>
        <w:rPr>
          <w:rFonts w:ascii="Arial" w:hAnsi="Arial" w:cs="Arial"/>
          <w:sz w:val="20"/>
          <w:szCs w:val="20"/>
        </w:rPr>
      </w:pPr>
      <w:r w:rsidRPr="00351CD7">
        <w:rPr>
          <w:rFonts w:ascii="Arial" w:hAnsi="Arial" w:cs="Arial"/>
          <w:sz w:val="20"/>
          <w:szCs w:val="20"/>
        </w:rPr>
        <w:t>Επί πλέον των όσων αναφέρονται στο παρόν άρθρο για τις εγγυήσεις «συμμετοχής» και «καλής εκτέλεσης», ισχύουν οι διατάξεις του άρθρου 72 του Ν. Ν. 4412/201</w:t>
      </w:r>
      <w:r w:rsidR="00932213" w:rsidRPr="00351CD7">
        <w:rPr>
          <w:rFonts w:ascii="Arial" w:hAnsi="Arial" w:cs="Arial"/>
          <w:sz w:val="20"/>
          <w:szCs w:val="20"/>
        </w:rPr>
        <w:t>6 όπως τροποποιήθηκε και ισχύει και όσα ορίζει η διακήρυξη</w:t>
      </w:r>
    </w:p>
    <w:p w:rsidR="00D27DFF" w:rsidRPr="00351CD7" w:rsidRDefault="00D27DFF" w:rsidP="00D32047">
      <w:pPr>
        <w:tabs>
          <w:tab w:val="center" w:pos="1448"/>
          <w:tab w:val="center" w:pos="7602"/>
        </w:tabs>
        <w:jc w:val="both"/>
        <w:rPr>
          <w:rFonts w:ascii="Arial" w:hAnsi="Arial" w:cs="Arial"/>
          <w:b/>
          <w:sz w:val="20"/>
          <w:szCs w:val="20"/>
        </w:rPr>
      </w:pPr>
    </w:p>
    <w:p w:rsidR="00D27DFF" w:rsidRDefault="00D27DFF" w:rsidP="00D32047">
      <w:pPr>
        <w:tabs>
          <w:tab w:val="center" w:pos="1448"/>
          <w:tab w:val="center" w:pos="7602"/>
        </w:tabs>
        <w:jc w:val="both"/>
        <w:rPr>
          <w:rFonts w:ascii="Arial" w:hAnsi="Arial" w:cs="Arial"/>
          <w:b/>
        </w:rPr>
      </w:pPr>
    </w:p>
    <w:p w:rsidR="005808D0" w:rsidRPr="004D7F4B" w:rsidRDefault="005808D0" w:rsidP="005808D0">
      <w:pPr>
        <w:tabs>
          <w:tab w:val="center" w:pos="1448"/>
          <w:tab w:val="center" w:pos="7602"/>
        </w:tabs>
        <w:spacing w:before="120"/>
        <w:jc w:val="both"/>
        <w:rPr>
          <w:rFonts w:ascii="Arial" w:hAnsi="Arial" w:cs="Arial"/>
          <w:b/>
          <w:sz w:val="20"/>
          <w:szCs w:val="20"/>
        </w:rPr>
      </w:pPr>
      <w:r w:rsidRPr="004D7F4B">
        <w:rPr>
          <w:rFonts w:ascii="Arial" w:hAnsi="Arial" w:cs="Arial"/>
          <w:b/>
          <w:sz w:val="20"/>
          <w:szCs w:val="20"/>
        </w:rPr>
        <w:t xml:space="preserve">Άρθρο </w:t>
      </w:r>
      <w:r w:rsidR="00A221FB" w:rsidRPr="004D7F4B">
        <w:rPr>
          <w:rFonts w:ascii="Arial" w:hAnsi="Arial" w:cs="Arial"/>
          <w:b/>
          <w:sz w:val="20"/>
          <w:szCs w:val="20"/>
        </w:rPr>
        <w:t>12</w:t>
      </w:r>
    </w:p>
    <w:p w:rsidR="005808D0" w:rsidRPr="004D7F4B" w:rsidRDefault="005808D0" w:rsidP="005808D0">
      <w:pPr>
        <w:tabs>
          <w:tab w:val="center" w:pos="1448"/>
          <w:tab w:val="center" w:pos="7602"/>
        </w:tabs>
        <w:spacing w:before="120"/>
        <w:jc w:val="both"/>
        <w:rPr>
          <w:rFonts w:ascii="Arial" w:hAnsi="Arial" w:cs="Arial"/>
          <w:b/>
          <w:sz w:val="20"/>
          <w:szCs w:val="20"/>
        </w:rPr>
      </w:pPr>
      <w:r w:rsidRPr="004D7F4B">
        <w:rPr>
          <w:rFonts w:ascii="Arial" w:hAnsi="Arial" w:cs="Arial"/>
          <w:sz w:val="20"/>
          <w:szCs w:val="20"/>
        </w:rPr>
        <w:t xml:space="preserve">Οι οικονομικοί φορείς με την παρούσα διαδικασία σύναψης σύμβασης οφείλουν </w:t>
      </w:r>
      <w:r w:rsidRPr="004D7F4B">
        <w:rPr>
          <w:rFonts w:ascii="Arial" w:hAnsi="Arial" w:cs="Arial"/>
          <w:b/>
          <w:sz w:val="20"/>
          <w:szCs w:val="20"/>
        </w:rPr>
        <w:t>επί ποινή αποκλεισμού να καταθέσουν:</w:t>
      </w:r>
    </w:p>
    <w:p w:rsidR="00CD6D7D" w:rsidRPr="004D7F4B" w:rsidRDefault="00371ABA" w:rsidP="00E15A4C">
      <w:pPr>
        <w:pStyle w:val="ab"/>
        <w:numPr>
          <w:ilvl w:val="0"/>
          <w:numId w:val="47"/>
        </w:numPr>
        <w:tabs>
          <w:tab w:val="center" w:pos="1448"/>
          <w:tab w:val="center" w:pos="7602"/>
        </w:tabs>
        <w:spacing w:before="120"/>
        <w:jc w:val="both"/>
        <w:rPr>
          <w:rFonts w:ascii="Arial" w:hAnsi="Arial" w:cs="Arial"/>
          <w:b/>
          <w:sz w:val="20"/>
          <w:szCs w:val="20"/>
        </w:rPr>
      </w:pPr>
      <w:r w:rsidRPr="004D7F4B">
        <w:rPr>
          <w:rFonts w:ascii="Arial" w:hAnsi="Arial" w:cs="Arial"/>
          <w:b/>
          <w:sz w:val="20"/>
          <w:szCs w:val="20"/>
        </w:rPr>
        <w:t xml:space="preserve">Για τις ομάδες Α,Β,Γ,Δ,Ε,Ζ </w:t>
      </w:r>
      <w:r w:rsidR="00B23079" w:rsidRPr="004D7F4B">
        <w:rPr>
          <w:rFonts w:ascii="Arial" w:hAnsi="Arial" w:cs="Arial"/>
          <w:b/>
          <w:sz w:val="20"/>
          <w:szCs w:val="20"/>
        </w:rPr>
        <w:t xml:space="preserve"> </w:t>
      </w:r>
    </w:p>
    <w:p w:rsidR="00CD6D7D" w:rsidRPr="004D7F4B" w:rsidRDefault="00CD6D7D" w:rsidP="00CD6D7D">
      <w:pPr>
        <w:widowControl/>
        <w:numPr>
          <w:ilvl w:val="0"/>
          <w:numId w:val="48"/>
        </w:numPr>
        <w:suppressAutoHyphens/>
        <w:spacing w:after="120"/>
        <w:jc w:val="both"/>
        <w:rPr>
          <w:rFonts w:ascii="Arial" w:hAnsi="Arial" w:cs="Arial"/>
          <w:sz w:val="20"/>
          <w:szCs w:val="20"/>
        </w:rPr>
      </w:pPr>
      <w:r w:rsidRPr="004D7F4B">
        <w:rPr>
          <w:iCs/>
        </w:rPr>
        <w:lastRenderedPageBreak/>
        <w:t xml:space="preserve"> </w:t>
      </w:r>
      <w:r w:rsidRPr="004D7F4B">
        <w:rPr>
          <w:rFonts w:ascii="Arial" w:hAnsi="Arial" w:cs="Arial"/>
          <w:sz w:val="20"/>
          <w:szCs w:val="20"/>
        </w:rPr>
        <w:t>Υπεύθυνη δήλωση ότι θα εμπορεύ</w:t>
      </w:r>
      <w:r w:rsidR="00EB63D9">
        <w:rPr>
          <w:rFonts w:ascii="Arial" w:hAnsi="Arial" w:cs="Arial"/>
          <w:sz w:val="20"/>
          <w:szCs w:val="20"/>
        </w:rPr>
        <w:t>ονται</w:t>
      </w:r>
      <w:r w:rsidRPr="004D7F4B">
        <w:rPr>
          <w:rFonts w:ascii="Arial" w:hAnsi="Arial" w:cs="Arial"/>
          <w:sz w:val="20"/>
          <w:szCs w:val="20"/>
        </w:rPr>
        <w:t xml:space="preserve"> καύσιμα από επώνυμες εταιρείες πετρελαιοειδών της Ελληνικής Επικράτειας και όχι από μεσάζοντες.</w:t>
      </w:r>
    </w:p>
    <w:p w:rsidR="00CD6D7D" w:rsidRPr="00E15A4C" w:rsidRDefault="00CD6D7D" w:rsidP="00CD6D7D">
      <w:pPr>
        <w:pStyle w:val="ab"/>
        <w:tabs>
          <w:tab w:val="center" w:pos="1448"/>
          <w:tab w:val="center" w:pos="7602"/>
        </w:tabs>
        <w:spacing w:before="120"/>
        <w:jc w:val="both"/>
        <w:rPr>
          <w:rFonts w:ascii="Arial" w:hAnsi="Arial" w:cs="Arial"/>
          <w:b/>
          <w:sz w:val="20"/>
          <w:szCs w:val="20"/>
          <w:highlight w:val="yellow"/>
        </w:rPr>
      </w:pPr>
    </w:p>
    <w:p w:rsidR="005808D0" w:rsidRPr="004D7F4B" w:rsidRDefault="00E15A4C" w:rsidP="005808D0">
      <w:pPr>
        <w:tabs>
          <w:tab w:val="center" w:pos="1448"/>
          <w:tab w:val="center" w:pos="7602"/>
        </w:tabs>
        <w:spacing w:before="120"/>
        <w:jc w:val="both"/>
        <w:rPr>
          <w:rFonts w:ascii="Arial" w:hAnsi="Arial" w:cs="Arial"/>
          <w:b/>
          <w:sz w:val="20"/>
          <w:szCs w:val="20"/>
        </w:rPr>
      </w:pPr>
      <w:r w:rsidRPr="004D7F4B">
        <w:rPr>
          <w:rFonts w:ascii="Arial" w:hAnsi="Arial" w:cs="Arial"/>
          <w:b/>
          <w:sz w:val="20"/>
          <w:szCs w:val="20"/>
        </w:rPr>
        <w:t xml:space="preserve">      2) </w:t>
      </w:r>
      <w:r w:rsidR="005808D0" w:rsidRPr="004D7F4B">
        <w:rPr>
          <w:rFonts w:ascii="Arial" w:hAnsi="Arial" w:cs="Arial"/>
          <w:b/>
          <w:sz w:val="20"/>
          <w:szCs w:val="20"/>
        </w:rPr>
        <w:t xml:space="preserve">Για τις ομάδες </w:t>
      </w:r>
      <w:r w:rsidR="00AC4FC3" w:rsidRPr="004D7F4B">
        <w:rPr>
          <w:rFonts w:ascii="Arial" w:hAnsi="Arial" w:cs="Arial"/>
          <w:b/>
          <w:sz w:val="20"/>
          <w:szCs w:val="20"/>
        </w:rPr>
        <w:t>ΣΤ,Η</w:t>
      </w:r>
      <w:r w:rsidR="005808D0" w:rsidRPr="004D7F4B">
        <w:rPr>
          <w:rFonts w:ascii="Arial" w:hAnsi="Arial" w:cs="Arial"/>
          <w:b/>
          <w:sz w:val="20"/>
          <w:szCs w:val="20"/>
        </w:rPr>
        <w:t xml:space="preserve"> (λιπαντικά )</w:t>
      </w:r>
    </w:p>
    <w:p w:rsidR="005808D0" w:rsidRPr="004D7F4B" w:rsidRDefault="005808D0" w:rsidP="005808D0">
      <w:pPr>
        <w:tabs>
          <w:tab w:val="center" w:pos="1448"/>
          <w:tab w:val="center" w:pos="7602"/>
        </w:tabs>
        <w:jc w:val="both"/>
        <w:rPr>
          <w:rFonts w:ascii="Arial" w:hAnsi="Arial" w:cs="Arial"/>
          <w:sz w:val="20"/>
          <w:szCs w:val="20"/>
        </w:rPr>
      </w:pPr>
      <w:r w:rsidRPr="004D7F4B">
        <w:rPr>
          <w:rFonts w:ascii="Arial" w:hAnsi="Arial" w:cs="Arial"/>
          <w:sz w:val="20"/>
          <w:szCs w:val="20"/>
        </w:rPr>
        <w:t>Ι) έγκριση κυκλοφορίας από το Γενικό Χημείο του κράτους των προσφερόμενων λιπαντικών</w:t>
      </w:r>
    </w:p>
    <w:p w:rsidR="005808D0" w:rsidRDefault="005808D0" w:rsidP="005808D0">
      <w:pPr>
        <w:tabs>
          <w:tab w:val="center" w:pos="1448"/>
          <w:tab w:val="center" w:pos="7602"/>
        </w:tabs>
        <w:jc w:val="both"/>
        <w:rPr>
          <w:rFonts w:ascii="Arial" w:hAnsi="Arial" w:cs="Arial"/>
          <w:sz w:val="20"/>
          <w:szCs w:val="20"/>
        </w:rPr>
      </w:pPr>
      <w:r w:rsidRPr="004D7F4B">
        <w:rPr>
          <w:rFonts w:ascii="Arial" w:hAnsi="Arial" w:cs="Arial"/>
          <w:sz w:val="20"/>
          <w:szCs w:val="20"/>
        </w:rPr>
        <w:t>ΙΙ) Επίσημο  έγγραφο της παραγωγικής εταιρείας (βεβαίωση ή πιστοποιητικό ή τεχνικά φυλλάδια) όπου θα αναγράφονται , όλα τα λεπτομερή φυσικά και χημικά χαρακτηριστικά που απαιτούνται από τις προαναφερόμενες ΚΥΑ</w:t>
      </w:r>
    </w:p>
    <w:p w:rsidR="004D7F4B" w:rsidRPr="007B7973" w:rsidRDefault="00AC4FC3" w:rsidP="004D7F4B">
      <w:pPr>
        <w:tabs>
          <w:tab w:val="center" w:pos="1448"/>
          <w:tab w:val="center" w:pos="7602"/>
        </w:tabs>
        <w:jc w:val="both"/>
        <w:rPr>
          <w:rFonts w:ascii="Arial" w:hAnsi="Arial" w:cs="Arial"/>
          <w:sz w:val="20"/>
          <w:szCs w:val="20"/>
        </w:rPr>
      </w:pPr>
      <w:r>
        <w:rPr>
          <w:rFonts w:ascii="Arial" w:hAnsi="Arial" w:cs="Arial"/>
          <w:sz w:val="20"/>
          <w:szCs w:val="20"/>
        </w:rPr>
        <w:t>ΙΙΙ)</w:t>
      </w:r>
      <w:r w:rsidR="00371ABA">
        <w:rPr>
          <w:rFonts w:ascii="Arial" w:hAnsi="Arial" w:cs="Arial"/>
          <w:sz w:val="20"/>
          <w:szCs w:val="20"/>
        </w:rPr>
        <w:t xml:space="preserve"> </w:t>
      </w:r>
      <w:r w:rsidR="004D7F4B" w:rsidRPr="00752035">
        <w:rPr>
          <w:rFonts w:ascii="Arial" w:hAnsi="Arial" w:cs="Arial"/>
          <w:sz w:val="20"/>
          <w:szCs w:val="20"/>
        </w:rPr>
        <w:t xml:space="preserve">Αντίγραφο πιστοποιητικού εγγραφής στο Εθνικό μητρώο παραγωγών </w:t>
      </w:r>
      <w:r w:rsidR="004D7F4B">
        <w:rPr>
          <w:rFonts w:ascii="Arial" w:hAnsi="Arial" w:cs="Arial"/>
          <w:sz w:val="20"/>
          <w:szCs w:val="20"/>
        </w:rPr>
        <w:t>ή</w:t>
      </w:r>
      <w:r w:rsidR="004D7F4B" w:rsidRPr="00752035">
        <w:rPr>
          <w:rFonts w:ascii="Arial" w:hAnsi="Arial" w:cs="Arial"/>
          <w:sz w:val="20"/>
          <w:szCs w:val="20"/>
        </w:rPr>
        <w:t xml:space="preserve"> βεβαίωση συμμετοχής στο σύστημα εναλλακτικής διαχείρισης, για τους εισαγωγείς όσων προϊόντων εισάγονται στην Ελλάδα και για τους κατασκευαστές όσων προϊόντων κατασκευάζονται στην Ελλάδα που αφορούν </w:t>
      </w:r>
      <w:r w:rsidR="004D7F4B">
        <w:rPr>
          <w:rFonts w:ascii="Arial" w:hAnsi="Arial" w:cs="Arial"/>
          <w:sz w:val="20"/>
          <w:szCs w:val="20"/>
        </w:rPr>
        <w:t xml:space="preserve">λιπαντικά </w:t>
      </w:r>
      <w:r w:rsidR="008E54A8">
        <w:rPr>
          <w:rFonts w:ascii="Arial" w:hAnsi="Arial" w:cs="Arial"/>
          <w:sz w:val="20"/>
          <w:szCs w:val="20"/>
        </w:rPr>
        <w:t>–</w:t>
      </w:r>
      <w:r w:rsidR="004D7F4B">
        <w:rPr>
          <w:rFonts w:ascii="Arial" w:hAnsi="Arial" w:cs="Arial"/>
          <w:sz w:val="20"/>
          <w:szCs w:val="20"/>
        </w:rPr>
        <w:t>έλαια</w:t>
      </w:r>
      <w:r w:rsidR="008E54A8">
        <w:rPr>
          <w:rFonts w:ascii="Arial" w:hAnsi="Arial" w:cs="Arial"/>
          <w:sz w:val="20"/>
          <w:szCs w:val="20"/>
        </w:rPr>
        <w:t>.</w:t>
      </w:r>
    </w:p>
    <w:p w:rsidR="00371ABA" w:rsidRPr="00A1221F" w:rsidRDefault="008E54A8" w:rsidP="00371ABA">
      <w:pPr>
        <w:tabs>
          <w:tab w:val="center" w:pos="1448"/>
          <w:tab w:val="center" w:pos="7602"/>
        </w:tabs>
        <w:jc w:val="both"/>
        <w:rPr>
          <w:rFonts w:ascii="Arial" w:hAnsi="Arial" w:cs="Arial"/>
          <w:sz w:val="20"/>
          <w:szCs w:val="20"/>
        </w:rPr>
      </w:pPr>
      <w:r>
        <w:rPr>
          <w:rFonts w:ascii="Arial" w:hAnsi="Arial" w:cs="Arial"/>
          <w:sz w:val="20"/>
          <w:szCs w:val="20"/>
        </w:rPr>
        <w:t>Ε</w:t>
      </w:r>
      <w:r w:rsidR="00371ABA" w:rsidRPr="00A1221F">
        <w:rPr>
          <w:rFonts w:ascii="Arial" w:hAnsi="Arial" w:cs="Arial"/>
          <w:sz w:val="20"/>
          <w:szCs w:val="20"/>
        </w:rPr>
        <w:t>φόσον δεν είναι υπόχρεος υπεύθυνη δήλωση ότι:</w:t>
      </w:r>
    </w:p>
    <w:p w:rsidR="00371ABA" w:rsidRPr="00A1221F" w:rsidRDefault="00371ABA" w:rsidP="00371ABA">
      <w:pPr>
        <w:widowControl/>
        <w:numPr>
          <w:ilvl w:val="1"/>
          <w:numId w:val="46"/>
        </w:numPr>
        <w:jc w:val="both"/>
        <w:rPr>
          <w:rFonts w:ascii="Arial" w:hAnsi="Arial" w:cs="Arial"/>
          <w:sz w:val="20"/>
          <w:szCs w:val="20"/>
        </w:rPr>
      </w:pPr>
      <w:r w:rsidRPr="00A1221F">
        <w:rPr>
          <w:rFonts w:ascii="Arial" w:hAnsi="Arial" w:cs="Arial"/>
          <w:sz w:val="20"/>
          <w:szCs w:val="20"/>
        </w:rPr>
        <w:t xml:space="preserve">δεν είναι (ο ίδιος) υπόχρεος για σύμβαση με Συλλογικά Σύστημα/τα Εναλλακτικής Διαχείρισης (ΣΣΕΔ) Συσκευασιών και άλλων προϊόντων σύμφωνα με το ν. 4819/2021 όπως ισχύει και εγγραφής στο Εθνικό μητρώο παραγωγών (ΕΜΠΑ) σύμφωνα με την ΥΑ 181504/16 (ΦΕΚ 2454 Β/9-8-16)  , για την συνολική δραστηριότητα του και </w:t>
      </w:r>
    </w:p>
    <w:p w:rsidR="00590E9B" w:rsidRPr="007B7973" w:rsidRDefault="00371ABA" w:rsidP="007B7973">
      <w:pPr>
        <w:pStyle w:val="ab"/>
        <w:numPr>
          <w:ilvl w:val="1"/>
          <w:numId w:val="46"/>
        </w:numPr>
        <w:tabs>
          <w:tab w:val="center" w:pos="1448"/>
          <w:tab w:val="center" w:pos="7602"/>
        </w:tabs>
        <w:jc w:val="both"/>
        <w:rPr>
          <w:rFonts w:ascii="Arial" w:hAnsi="Arial" w:cs="Arial"/>
          <w:sz w:val="20"/>
          <w:szCs w:val="20"/>
        </w:rPr>
      </w:pPr>
      <w:r w:rsidRPr="007B7973">
        <w:rPr>
          <w:rFonts w:ascii="Arial" w:hAnsi="Arial" w:cs="Arial"/>
          <w:sz w:val="20"/>
          <w:szCs w:val="20"/>
        </w:rPr>
        <w:t>ο «παραγωγός» (κατασκευαστής, εισαγωγέας) των προϊόντων που πρόκειται να παρέχει  έχει σύμβαση με ΣΣΕΔ συσκευασιών και άλλων προϊόντων και είναι εγγεγραμμένος στο Εθνικό μητρώο παραγωγών (ΕΜΠΑ) για τα προϊόντα αυτά, αναγράφοντας τον Αριθμό Μητρώου Παραγωγού (ΑΜΠ) του πιστοποιητικού εγγραφής στο ΕΜΠΑ του ‘’Παραγωγού’’</w:t>
      </w:r>
    </w:p>
    <w:p w:rsidR="00D27DFF" w:rsidRPr="00351CD7" w:rsidRDefault="00D27DFF" w:rsidP="00D32047">
      <w:pPr>
        <w:tabs>
          <w:tab w:val="center" w:pos="1448"/>
          <w:tab w:val="center" w:pos="7602"/>
        </w:tabs>
        <w:jc w:val="both"/>
        <w:rPr>
          <w:rFonts w:ascii="Arial" w:hAnsi="Arial" w:cs="Arial"/>
          <w:b/>
          <w:sz w:val="20"/>
          <w:szCs w:val="20"/>
        </w:rPr>
      </w:pPr>
    </w:p>
    <w:p w:rsidR="00D27DFF" w:rsidRDefault="00D27DFF" w:rsidP="00D32047">
      <w:pPr>
        <w:tabs>
          <w:tab w:val="center" w:pos="1448"/>
          <w:tab w:val="center" w:pos="7602"/>
        </w:tabs>
        <w:jc w:val="both"/>
        <w:rPr>
          <w:rFonts w:ascii="Arial" w:hAnsi="Arial" w:cs="Arial"/>
          <w:b/>
        </w:rPr>
      </w:pPr>
    </w:p>
    <w:p w:rsidR="005808D0" w:rsidRPr="00351CD7" w:rsidRDefault="005808D0" w:rsidP="005808D0">
      <w:pPr>
        <w:tabs>
          <w:tab w:val="center" w:pos="1448"/>
          <w:tab w:val="center" w:pos="7602"/>
        </w:tabs>
        <w:jc w:val="both"/>
        <w:rPr>
          <w:rFonts w:ascii="Arial" w:hAnsi="Arial" w:cs="Arial"/>
          <w:b/>
          <w:sz w:val="20"/>
          <w:szCs w:val="20"/>
        </w:rPr>
      </w:pPr>
      <w:r w:rsidRPr="00351CD7">
        <w:rPr>
          <w:rFonts w:ascii="Arial" w:hAnsi="Arial" w:cs="Arial"/>
          <w:b/>
          <w:sz w:val="20"/>
          <w:szCs w:val="20"/>
        </w:rPr>
        <w:t xml:space="preserve">Άρθρο </w:t>
      </w:r>
      <w:r w:rsidR="00A221FB" w:rsidRPr="00351CD7">
        <w:rPr>
          <w:rFonts w:ascii="Arial" w:hAnsi="Arial" w:cs="Arial"/>
          <w:b/>
          <w:sz w:val="20"/>
          <w:szCs w:val="20"/>
        </w:rPr>
        <w:t>13</w:t>
      </w:r>
      <w:r w:rsidRPr="00351CD7">
        <w:rPr>
          <w:rFonts w:ascii="Arial" w:hAnsi="Arial" w:cs="Arial"/>
          <w:b/>
          <w:sz w:val="20"/>
          <w:szCs w:val="20"/>
        </w:rPr>
        <w:t xml:space="preserve"> Παράδοση-Παραλαβή</w:t>
      </w:r>
    </w:p>
    <w:p w:rsidR="005808D0" w:rsidRPr="00351CD7" w:rsidRDefault="005808D0" w:rsidP="005808D0">
      <w:pPr>
        <w:tabs>
          <w:tab w:val="center" w:pos="1448"/>
          <w:tab w:val="center" w:pos="7602"/>
        </w:tabs>
        <w:spacing w:before="120"/>
        <w:jc w:val="both"/>
        <w:rPr>
          <w:rFonts w:ascii="Arial" w:hAnsi="Arial" w:cs="Arial"/>
          <w:sz w:val="20"/>
          <w:szCs w:val="20"/>
        </w:rPr>
      </w:pPr>
      <w:r w:rsidRPr="00351CD7">
        <w:rPr>
          <w:rFonts w:ascii="Arial" w:hAnsi="Arial" w:cs="Arial"/>
          <w:sz w:val="20"/>
          <w:szCs w:val="20"/>
        </w:rPr>
        <w:t xml:space="preserve">Η παράδοση των ποσοτήτων των λιπαντικών θα γίνεται θα γίνεται τμηματικά αμέσως μετά την υπογραφή της σύμβασης, στις εγκαταστάσεις και τα κτίρια του Δήμου Ζαγορίου ανάλογα με τις προκύπτουσες ανάγκες και κατόπιν εντολής . </w:t>
      </w:r>
    </w:p>
    <w:p w:rsidR="005808D0" w:rsidRPr="00351CD7" w:rsidRDefault="005808D0" w:rsidP="005808D0">
      <w:pPr>
        <w:tabs>
          <w:tab w:val="center" w:pos="1448"/>
          <w:tab w:val="center" w:pos="7602"/>
        </w:tabs>
        <w:spacing w:before="120"/>
        <w:jc w:val="both"/>
        <w:rPr>
          <w:rFonts w:ascii="Arial" w:hAnsi="Arial" w:cs="Arial"/>
          <w:sz w:val="20"/>
          <w:szCs w:val="20"/>
        </w:rPr>
      </w:pPr>
      <w:r w:rsidRPr="00351CD7">
        <w:rPr>
          <w:rFonts w:ascii="Arial" w:hAnsi="Arial" w:cs="Arial"/>
          <w:sz w:val="20"/>
          <w:szCs w:val="20"/>
        </w:rPr>
        <w:t>Η τροφοδοσία των οχημάτων με πετρέλαιο κίνησης και βενζίνη αμόλυβδη θα γίνεται στο πρατήριο του προμηθευτή. Το πετρέλαιο θέρμανσης, κατά περίπτωση, θα μεταφέρεται από τον προμηθευτή, με ευθύνη, μέριμνα και δαπάνες του, σε δεξαμενές των κτιρίων του Δήμου Ζαγορίου και των σχολικών μονάδων  κατόπιν σχετικής εντολής.</w:t>
      </w:r>
    </w:p>
    <w:p w:rsidR="005808D0" w:rsidRPr="00351CD7" w:rsidRDefault="005808D0" w:rsidP="005808D0">
      <w:pPr>
        <w:tabs>
          <w:tab w:val="center" w:pos="1448"/>
          <w:tab w:val="center" w:pos="7602"/>
        </w:tabs>
        <w:spacing w:before="120"/>
        <w:jc w:val="both"/>
        <w:rPr>
          <w:rFonts w:ascii="Arial" w:hAnsi="Arial" w:cs="Arial"/>
          <w:sz w:val="20"/>
          <w:szCs w:val="20"/>
        </w:rPr>
      </w:pPr>
      <w:r w:rsidRPr="00351CD7">
        <w:rPr>
          <w:rFonts w:ascii="Arial" w:hAnsi="Arial" w:cs="Arial"/>
          <w:sz w:val="20"/>
          <w:szCs w:val="20"/>
        </w:rPr>
        <w:t xml:space="preserve">Ο Δήμος Ζαγορίου και οι φορείς του, δεν υποχρεούνται να απορροφήσουν το σύνολο των καυσίμων </w:t>
      </w:r>
      <w:r w:rsidR="009D482D">
        <w:rPr>
          <w:rFonts w:ascii="Arial" w:hAnsi="Arial" w:cs="Arial"/>
          <w:sz w:val="20"/>
          <w:szCs w:val="20"/>
        </w:rPr>
        <w:t xml:space="preserve">ή λιπαντικών </w:t>
      </w:r>
      <w:r w:rsidRPr="00351CD7">
        <w:rPr>
          <w:rFonts w:ascii="Arial" w:hAnsi="Arial" w:cs="Arial"/>
          <w:sz w:val="20"/>
          <w:szCs w:val="20"/>
        </w:rPr>
        <w:t>που αναγράφονται στον ενδεικτικό προϋπολογισμό .</w:t>
      </w:r>
    </w:p>
    <w:p w:rsidR="005808D0" w:rsidRDefault="004B1621" w:rsidP="005808D0">
      <w:pPr>
        <w:tabs>
          <w:tab w:val="center" w:pos="1448"/>
          <w:tab w:val="center" w:pos="7602"/>
        </w:tabs>
        <w:spacing w:before="120"/>
        <w:jc w:val="both"/>
        <w:rPr>
          <w:rFonts w:ascii="Arial" w:hAnsi="Arial" w:cs="Arial"/>
          <w:sz w:val="20"/>
          <w:szCs w:val="20"/>
        </w:rPr>
      </w:pPr>
      <w:r>
        <w:rPr>
          <w:rFonts w:ascii="Arial" w:hAnsi="Arial" w:cs="Arial"/>
          <w:sz w:val="20"/>
          <w:szCs w:val="20"/>
        </w:rPr>
        <w:t xml:space="preserve">       </w:t>
      </w:r>
      <w:r w:rsidR="005808D0" w:rsidRPr="00351CD7">
        <w:rPr>
          <w:rFonts w:ascii="Arial" w:hAnsi="Arial" w:cs="Arial"/>
          <w:sz w:val="20"/>
          <w:szCs w:val="20"/>
        </w:rPr>
        <w:t>Ο ανάδοχος οφείλει χωρίς καθυστέρηση από την στιγμή που λαμβάνει την εντολή προμήθειας να εφοδιάζει τον Δήμο Ζαγορίου και τους φορείς του με την παραγγελθείσα ποσότητα καυσίμων</w:t>
      </w:r>
    </w:p>
    <w:p w:rsidR="004B1621" w:rsidRDefault="004B1621" w:rsidP="005808D0">
      <w:pPr>
        <w:tabs>
          <w:tab w:val="center" w:pos="1448"/>
          <w:tab w:val="center" w:pos="7602"/>
        </w:tabs>
        <w:spacing w:before="120"/>
        <w:jc w:val="both"/>
        <w:rPr>
          <w:rFonts w:ascii="Arial" w:hAnsi="Arial" w:cs="Arial"/>
          <w:sz w:val="20"/>
          <w:szCs w:val="20"/>
        </w:rPr>
      </w:pPr>
    </w:p>
    <w:p w:rsidR="004B1621" w:rsidRPr="004B1621" w:rsidRDefault="004B1621" w:rsidP="004B1621">
      <w:pPr>
        <w:tabs>
          <w:tab w:val="center" w:pos="1448"/>
          <w:tab w:val="center" w:pos="7602"/>
        </w:tabs>
        <w:spacing w:before="120"/>
        <w:jc w:val="both"/>
        <w:rPr>
          <w:rFonts w:ascii="Arial" w:hAnsi="Arial" w:cs="Arial"/>
          <w:sz w:val="20"/>
          <w:szCs w:val="20"/>
        </w:rPr>
      </w:pPr>
      <w:r w:rsidRPr="004B1621">
        <w:rPr>
          <w:rFonts w:ascii="Arial" w:hAnsi="Arial" w:cs="Arial"/>
          <w:sz w:val="20"/>
          <w:szCs w:val="20"/>
        </w:rPr>
        <w:t>Η ποσοτική και ποιοτική παραλαβή των υλικών θα γίνει από την αρμόδια Επιτροπή Παρακολούθησης και Παραλαβής Προμηθειών του Δήμου. Η Επιτροπή Παραλαβής θα διενεργεί μακροσκοπικό έλεγχο των ειδών και σε κάθε περίπτωση δύναται να υποβάλλει αυτά σε οποιοδήποτε έλεγχο κρίνει απαραίτητο. Ο Προμηθευτής έχει την υποχρέωση να αντικαταστήσει ύστερα από αίτηση του Δήμου κάθε ποσότητα καυσίμου που προμήθευσε μέσα σε πέντε (5) ήμερες, αφότου διαπιστωθεί παράβαση των παραπάνω διαβεβαιώσεων. Οι δαπάνες επιστροφής στον προμηθευτή του ακατάλληλου καυσίμου, θα βαρύνουν τον προμηθευτή. Εφόσον από τη χρήση του ακαταλλήλου καυσίμου επήλθε φθορά στον μηχανολογικό εξοπλισμό και στα μηχανήματα, ο Προμηθευτής υποχρεούται να αναλάβει όλες τις δαπάνες αποκατάστασης της βλάβης που προξένησε από το ακατάλληλο προϊόν.</w:t>
      </w:r>
    </w:p>
    <w:p w:rsidR="00D27DFF" w:rsidRDefault="00D27DFF" w:rsidP="00D32047">
      <w:pPr>
        <w:tabs>
          <w:tab w:val="center" w:pos="1448"/>
          <w:tab w:val="center" w:pos="7602"/>
        </w:tabs>
        <w:jc w:val="both"/>
        <w:rPr>
          <w:rFonts w:ascii="Arial" w:hAnsi="Arial" w:cs="Arial"/>
          <w:b/>
        </w:rPr>
      </w:pPr>
    </w:p>
    <w:p w:rsidR="005808D0" w:rsidRPr="00351CD7" w:rsidRDefault="005808D0" w:rsidP="005808D0">
      <w:pPr>
        <w:tabs>
          <w:tab w:val="center" w:pos="1448"/>
          <w:tab w:val="center" w:pos="7602"/>
        </w:tabs>
        <w:jc w:val="both"/>
        <w:rPr>
          <w:rFonts w:ascii="Arial" w:hAnsi="Arial" w:cs="Arial"/>
          <w:b/>
          <w:sz w:val="20"/>
          <w:szCs w:val="20"/>
        </w:rPr>
      </w:pPr>
      <w:r w:rsidRPr="00351CD7">
        <w:rPr>
          <w:rFonts w:ascii="Arial" w:hAnsi="Arial" w:cs="Arial"/>
          <w:b/>
          <w:sz w:val="20"/>
          <w:szCs w:val="20"/>
        </w:rPr>
        <w:t xml:space="preserve">Άρθρο </w:t>
      </w:r>
      <w:r w:rsidR="00A221FB" w:rsidRPr="00351CD7">
        <w:rPr>
          <w:rFonts w:ascii="Arial" w:hAnsi="Arial" w:cs="Arial"/>
          <w:b/>
          <w:sz w:val="20"/>
          <w:szCs w:val="20"/>
        </w:rPr>
        <w:t>14</w:t>
      </w:r>
      <w:r w:rsidRPr="00351CD7">
        <w:rPr>
          <w:rFonts w:ascii="Arial" w:hAnsi="Arial" w:cs="Arial"/>
          <w:b/>
          <w:sz w:val="20"/>
          <w:szCs w:val="20"/>
        </w:rPr>
        <w:t xml:space="preserve"> Σύμβαση-διάρκεια</w:t>
      </w:r>
    </w:p>
    <w:p w:rsidR="005808D0" w:rsidRPr="00351CD7" w:rsidRDefault="005808D0" w:rsidP="005808D0">
      <w:pPr>
        <w:tabs>
          <w:tab w:val="center" w:pos="1448"/>
          <w:tab w:val="center" w:pos="7602"/>
        </w:tabs>
        <w:spacing w:before="120"/>
        <w:jc w:val="both"/>
        <w:rPr>
          <w:rFonts w:ascii="Arial" w:hAnsi="Arial" w:cs="Arial"/>
          <w:sz w:val="20"/>
          <w:szCs w:val="20"/>
        </w:rPr>
      </w:pPr>
      <w:r w:rsidRPr="00351CD7">
        <w:rPr>
          <w:rFonts w:ascii="Arial" w:hAnsi="Arial" w:cs="Arial"/>
          <w:sz w:val="20"/>
          <w:szCs w:val="20"/>
        </w:rPr>
        <w:t xml:space="preserve">Ο ανάδοχος της προμήθειας μετά την κατά νόμο έγκριση του αποτελέσματος αυτής είναι υποχρεωμένος να προσέλθει προς υπογραφή της σύμβασης την οποία αναλαμβάνει και να καταθέσει τις κατά το άρθρο </w:t>
      </w:r>
      <w:r w:rsidR="00A221FB" w:rsidRPr="00351CD7">
        <w:rPr>
          <w:rFonts w:ascii="Arial" w:hAnsi="Arial" w:cs="Arial"/>
          <w:sz w:val="20"/>
          <w:szCs w:val="20"/>
        </w:rPr>
        <w:t>11</w:t>
      </w:r>
      <w:r w:rsidRPr="00351CD7">
        <w:rPr>
          <w:rFonts w:ascii="Arial" w:hAnsi="Arial" w:cs="Arial"/>
          <w:sz w:val="20"/>
          <w:szCs w:val="20"/>
        </w:rPr>
        <w:t xml:space="preserve"> της παρούσας εγγυήσεις για την καλή εκτέλεση.</w:t>
      </w:r>
    </w:p>
    <w:p w:rsidR="005808D0" w:rsidRPr="00351CD7" w:rsidRDefault="005808D0" w:rsidP="00C4279E">
      <w:pPr>
        <w:tabs>
          <w:tab w:val="center" w:pos="1448"/>
          <w:tab w:val="center" w:pos="7602"/>
        </w:tabs>
        <w:spacing w:before="120"/>
        <w:jc w:val="both"/>
        <w:rPr>
          <w:rFonts w:ascii="Arial" w:hAnsi="Arial" w:cs="Arial"/>
          <w:sz w:val="20"/>
          <w:szCs w:val="20"/>
        </w:rPr>
      </w:pPr>
      <w:r w:rsidRPr="00351CD7">
        <w:rPr>
          <w:rFonts w:ascii="Arial" w:hAnsi="Arial" w:cs="Arial"/>
          <w:sz w:val="20"/>
          <w:szCs w:val="20"/>
        </w:rPr>
        <w:t>Η σύμβαση καταρτίζεται με μέριμνα του Φορέα που αφορά η προμήθεια (Δήμος ή Φορείς του)</w:t>
      </w:r>
    </w:p>
    <w:p w:rsidR="00C4279E" w:rsidRDefault="005808D0" w:rsidP="00C4279E">
      <w:pPr>
        <w:jc w:val="both"/>
        <w:rPr>
          <w:rFonts w:ascii="Arial" w:hAnsi="Arial" w:cs="Arial"/>
          <w:sz w:val="20"/>
          <w:szCs w:val="20"/>
        </w:rPr>
      </w:pPr>
      <w:r w:rsidRPr="00351CD7">
        <w:rPr>
          <w:rFonts w:ascii="Arial" w:hAnsi="Arial" w:cs="Arial"/>
          <w:sz w:val="20"/>
          <w:szCs w:val="20"/>
        </w:rPr>
        <w:t xml:space="preserve">Η διάρκεια της σύμβασης της προμήθειας ορίζεται σε </w:t>
      </w:r>
      <w:r w:rsidR="00066A86">
        <w:rPr>
          <w:rFonts w:ascii="Arial" w:hAnsi="Arial" w:cs="Arial"/>
          <w:b/>
          <w:sz w:val="20"/>
          <w:szCs w:val="20"/>
        </w:rPr>
        <w:t xml:space="preserve">δώδεκα </w:t>
      </w:r>
      <w:r w:rsidRPr="000C4F73">
        <w:rPr>
          <w:rFonts w:ascii="Arial" w:hAnsi="Arial" w:cs="Arial"/>
          <w:b/>
          <w:sz w:val="20"/>
          <w:szCs w:val="20"/>
        </w:rPr>
        <w:t xml:space="preserve"> μήνες</w:t>
      </w:r>
      <w:r w:rsidRPr="00351CD7">
        <w:rPr>
          <w:rFonts w:ascii="Arial" w:hAnsi="Arial" w:cs="Arial"/>
          <w:sz w:val="20"/>
          <w:szCs w:val="20"/>
        </w:rPr>
        <w:t xml:space="preserve"> από την υπογραφή τ</w:t>
      </w:r>
      <w:r w:rsidR="00FA4EF5" w:rsidRPr="00351CD7">
        <w:rPr>
          <w:rFonts w:ascii="Arial" w:hAnsi="Arial" w:cs="Arial"/>
          <w:sz w:val="20"/>
          <w:szCs w:val="20"/>
        </w:rPr>
        <w:t>ης</w:t>
      </w:r>
      <w:r w:rsidRPr="00351CD7">
        <w:rPr>
          <w:rFonts w:ascii="Arial" w:hAnsi="Arial" w:cs="Arial"/>
          <w:sz w:val="20"/>
          <w:szCs w:val="20"/>
        </w:rPr>
        <w:t xml:space="preserve"> εκτός εάν η συμβατική αξία αναλωθεί νωρίτερα. </w:t>
      </w:r>
    </w:p>
    <w:p w:rsidR="00C4279E" w:rsidRPr="00C4279E" w:rsidRDefault="00C4279E" w:rsidP="00C4279E">
      <w:pPr>
        <w:jc w:val="both"/>
        <w:rPr>
          <w:rFonts w:ascii="Arial" w:hAnsi="Arial" w:cs="Arial"/>
          <w:iCs/>
          <w:color w:val="000000" w:themeColor="text1"/>
          <w:spacing w:val="5"/>
          <w:kern w:val="1"/>
          <w:sz w:val="20"/>
          <w:szCs w:val="20"/>
        </w:rPr>
      </w:pPr>
      <w:r w:rsidRPr="00C4279E">
        <w:rPr>
          <w:rFonts w:ascii="Arial" w:hAnsi="Arial" w:cs="Arial"/>
          <w:iCs/>
          <w:color w:val="000000" w:themeColor="text1"/>
          <w:spacing w:val="5"/>
          <w:kern w:val="1"/>
          <w:sz w:val="20"/>
          <w:szCs w:val="20"/>
        </w:rPr>
        <w:t>Ο Δήμος διατηρεί το δικαίωμα να παρατείνει μονομερώς την ισχύ της σύμβασης ύστερα από γνωμοδότηση του αρμοδίου οργάνου για τρεις μήνες ή μέχρι την ανακήρυξη νέου αναδόχου υπό τις ακόλουθες προϋποθέσεις:</w:t>
      </w:r>
    </w:p>
    <w:p w:rsidR="00C4279E" w:rsidRPr="00C4279E" w:rsidRDefault="00C4279E" w:rsidP="00C4279E">
      <w:pPr>
        <w:widowControl/>
        <w:numPr>
          <w:ilvl w:val="0"/>
          <w:numId w:val="44"/>
        </w:numPr>
        <w:suppressAutoHyphens/>
        <w:spacing w:after="120"/>
        <w:jc w:val="both"/>
        <w:rPr>
          <w:rFonts w:ascii="Arial" w:hAnsi="Arial" w:cs="Arial"/>
          <w:iCs/>
          <w:color w:val="000000" w:themeColor="text1"/>
          <w:spacing w:val="5"/>
          <w:kern w:val="1"/>
          <w:sz w:val="20"/>
          <w:szCs w:val="20"/>
        </w:rPr>
      </w:pPr>
      <w:r w:rsidRPr="00C4279E">
        <w:rPr>
          <w:rFonts w:ascii="Arial" w:hAnsi="Arial" w:cs="Arial"/>
          <w:iCs/>
          <w:color w:val="000000" w:themeColor="text1"/>
          <w:spacing w:val="5"/>
          <w:kern w:val="1"/>
          <w:sz w:val="20"/>
          <w:szCs w:val="20"/>
        </w:rPr>
        <w:t>Δεν θα επέλθει κατά το χρόνο της παράτασης υπέρβαση των προβλεπόμενων στη διακήρυξη ποσοτήτων και της πρ</w:t>
      </w:r>
      <w:r w:rsidR="009D482D">
        <w:rPr>
          <w:rFonts w:ascii="Arial" w:hAnsi="Arial" w:cs="Arial"/>
          <w:iCs/>
          <w:color w:val="000000" w:themeColor="text1"/>
          <w:spacing w:val="5"/>
          <w:kern w:val="1"/>
          <w:sz w:val="20"/>
          <w:szCs w:val="20"/>
        </w:rPr>
        <w:t>ο</w:t>
      </w:r>
      <w:r w:rsidRPr="00C4279E">
        <w:rPr>
          <w:rFonts w:ascii="Arial" w:hAnsi="Arial" w:cs="Arial"/>
          <w:iCs/>
          <w:color w:val="000000" w:themeColor="text1"/>
          <w:spacing w:val="5"/>
          <w:kern w:val="1"/>
          <w:sz w:val="20"/>
          <w:szCs w:val="20"/>
        </w:rPr>
        <w:t>ϋπολογιζόμενης δαπάνης αυτών</w:t>
      </w:r>
    </w:p>
    <w:p w:rsidR="00C4279E" w:rsidRPr="00C4279E" w:rsidRDefault="00C4279E" w:rsidP="00C4279E">
      <w:pPr>
        <w:widowControl/>
        <w:numPr>
          <w:ilvl w:val="0"/>
          <w:numId w:val="44"/>
        </w:numPr>
        <w:suppressAutoHyphens/>
        <w:spacing w:after="120"/>
        <w:jc w:val="both"/>
        <w:rPr>
          <w:rFonts w:ascii="Arial" w:hAnsi="Arial" w:cs="Arial"/>
          <w:iCs/>
          <w:color w:val="000000" w:themeColor="text1"/>
          <w:spacing w:val="5"/>
          <w:kern w:val="1"/>
          <w:sz w:val="20"/>
          <w:szCs w:val="20"/>
        </w:rPr>
      </w:pPr>
      <w:r w:rsidRPr="00C4279E">
        <w:rPr>
          <w:rFonts w:ascii="Arial" w:hAnsi="Arial" w:cs="Arial"/>
          <w:iCs/>
          <w:color w:val="000000" w:themeColor="text1"/>
          <w:spacing w:val="5"/>
          <w:kern w:val="1"/>
          <w:sz w:val="20"/>
          <w:szCs w:val="20"/>
        </w:rPr>
        <w:lastRenderedPageBreak/>
        <w:t>Η παράταση θα γίνει με τους ίδιους όρους και τιμές της αρχικής σύμβασης και</w:t>
      </w:r>
    </w:p>
    <w:p w:rsidR="00C4279E" w:rsidRPr="00C4279E" w:rsidRDefault="00C4279E" w:rsidP="00C4279E">
      <w:pPr>
        <w:widowControl/>
        <w:numPr>
          <w:ilvl w:val="0"/>
          <w:numId w:val="44"/>
        </w:numPr>
        <w:suppressAutoHyphens/>
        <w:spacing w:after="120"/>
        <w:jc w:val="both"/>
        <w:rPr>
          <w:rFonts w:ascii="Arial" w:hAnsi="Arial" w:cs="Arial"/>
          <w:iCs/>
          <w:color w:val="000000" w:themeColor="text1"/>
          <w:spacing w:val="5"/>
          <w:kern w:val="1"/>
          <w:sz w:val="20"/>
          <w:szCs w:val="20"/>
        </w:rPr>
      </w:pPr>
      <w:r w:rsidRPr="00C4279E">
        <w:rPr>
          <w:rFonts w:ascii="Arial" w:hAnsi="Arial" w:cs="Arial"/>
          <w:iCs/>
          <w:color w:val="000000" w:themeColor="text1"/>
          <w:spacing w:val="5"/>
          <w:kern w:val="1"/>
          <w:sz w:val="20"/>
          <w:szCs w:val="20"/>
        </w:rPr>
        <w:t>η παράταση δεν θα αντίκειται σε ειδική διάταξη νόμου κατά το χρόνο χορήγησής της.</w:t>
      </w:r>
    </w:p>
    <w:p w:rsidR="00D27DFF" w:rsidRDefault="00D27DFF" w:rsidP="00D32047">
      <w:pPr>
        <w:tabs>
          <w:tab w:val="center" w:pos="1448"/>
          <w:tab w:val="center" w:pos="7602"/>
        </w:tabs>
        <w:jc w:val="both"/>
        <w:rPr>
          <w:rFonts w:ascii="Arial" w:hAnsi="Arial" w:cs="Arial"/>
          <w:b/>
        </w:rPr>
      </w:pPr>
    </w:p>
    <w:p w:rsidR="00FD4FC0" w:rsidRPr="00351CD7" w:rsidRDefault="00FD4FC0" w:rsidP="00FD4FC0">
      <w:pPr>
        <w:tabs>
          <w:tab w:val="center" w:pos="1448"/>
          <w:tab w:val="center" w:pos="7602"/>
        </w:tabs>
        <w:jc w:val="both"/>
        <w:rPr>
          <w:rFonts w:ascii="Arial" w:hAnsi="Arial" w:cs="Arial"/>
          <w:b/>
          <w:sz w:val="20"/>
          <w:szCs w:val="20"/>
        </w:rPr>
      </w:pPr>
      <w:r w:rsidRPr="00351CD7">
        <w:rPr>
          <w:rFonts w:ascii="Arial" w:hAnsi="Arial" w:cs="Arial"/>
          <w:b/>
          <w:sz w:val="20"/>
          <w:szCs w:val="20"/>
        </w:rPr>
        <w:t xml:space="preserve">Άρθρο </w:t>
      </w:r>
      <w:r w:rsidR="00A221FB" w:rsidRPr="00351CD7">
        <w:rPr>
          <w:rFonts w:ascii="Arial" w:hAnsi="Arial" w:cs="Arial"/>
          <w:b/>
          <w:sz w:val="20"/>
          <w:szCs w:val="20"/>
        </w:rPr>
        <w:t xml:space="preserve">15 </w:t>
      </w:r>
      <w:r w:rsidRPr="00351CD7">
        <w:rPr>
          <w:rFonts w:ascii="Arial" w:hAnsi="Arial" w:cs="Arial"/>
          <w:b/>
          <w:sz w:val="20"/>
          <w:szCs w:val="20"/>
        </w:rPr>
        <w:t xml:space="preserve">Τρόπος Πληρωμής - Κρατήσεις </w:t>
      </w:r>
    </w:p>
    <w:p w:rsidR="00FD4FC0" w:rsidRDefault="00FD4FC0" w:rsidP="00FD4FC0">
      <w:pPr>
        <w:tabs>
          <w:tab w:val="center" w:pos="1448"/>
          <w:tab w:val="center" w:pos="7602"/>
        </w:tabs>
        <w:spacing w:before="120"/>
        <w:jc w:val="both"/>
        <w:rPr>
          <w:rFonts w:ascii="Arial" w:hAnsi="Arial" w:cs="Arial"/>
          <w:sz w:val="20"/>
          <w:szCs w:val="20"/>
        </w:rPr>
      </w:pPr>
      <w:r w:rsidRPr="00351CD7">
        <w:rPr>
          <w:rFonts w:ascii="Arial" w:hAnsi="Arial" w:cs="Arial"/>
          <w:sz w:val="20"/>
          <w:szCs w:val="20"/>
        </w:rPr>
        <w:t>Η πληρωμή της αξίας των υλικών θα γίνεται τμηματικά, με έκδοση αντίστοιχων εξοφλητικών τιμολογίων της προμήθειας αμέσως μετά την παραλαβή των υπό προμήθεια υλικών και υποβολής των αναγκαίων δικαιολογητικών και όπως ειδικότερα ορίζεται στη σύμβαση.</w:t>
      </w:r>
    </w:p>
    <w:p w:rsidR="00066A86" w:rsidRPr="00351CD7" w:rsidRDefault="00066A86" w:rsidP="00FD4FC0">
      <w:pPr>
        <w:tabs>
          <w:tab w:val="center" w:pos="1448"/>
          <w:tab w:val="center" w:pos="7602"/>
        </w:tabs>
        <w:spacing w:before="120"/>
        <w:jc w:val="both"/>
        <w:rPr>
          <w:rFonts w:ascii="Arial" w:hAnsi="Arial" w:cs="Arial"/>
          <w:sz w:val="20"/>
          <w:szCs w:val="20"/>
        </w:rPr>
      </w:pPr>
    </w:p>
    <w:p w:rsidR="00066A86" w:rsidRDefault="00A221FB" w:rsidP="00FD4FC0">
      <w:pPr>
        <w:tabs>
          <w:tab w:val="center" w:pos="1448"/>
          <w:tab w:val="center" w:pos="7602"/>
        </w:tabs>
        <w:spacing w:before="120"/>
        <w:jc w:val="both"/>
        <w:rPr>
          <w:rFonts w:ascii="Arial" w:hAnsi="Arial" w:cs="Arial"/>
          <w:sz w:val="20"/>
          <w:szCs w:val="20"/>
        </w:rPr>
      </w:pPr>
      <w:r w:rsidRPr="00351CD7">
        <w:rPr>
          <w:rFonts w:ascii="Arial" w:hAnsi="Arial" w:cs="Arial"/>
          <w:b/>
          <w:sz w:val="20"/>
          <w:szCs w:val="20"/>
        </w:rPr>
        <w:t xml:space="preserve">Άρθρο 16 </w:t>
      </w:r>
      <w:r w:rsidR="00FD4FC0" w:rsidRPr="00351CD7">
        <w:rPr>
          <w:rFonts w:ascii="Arial" w:hAnsi="Arial" w:cs="Arial"/>
          <w:b/>
          <w:sz w:val="20"/>
          <w:szCs w:val="20"/>
        </w:rPr>
        <w:t>Κρατήσεις-Φόροι</w:t>
      </w:r>
      <w:r w:rsidR="00FD4FC0" w:rsidRPr="00351CD7">
        <w:rPr>
          <w:rFonts w:ascii="Arial" w:hAnsi="Arial" w:cs="Arial"/>
          <w:sz w:val="20"/>
          <w:szCs w:val="20"/>
        </w:rPr>
        <w:t>:</w:t>
      </w:r>
    </w:p>
    <w:p w:rsidR="00FD4FC0" w:rsidRPr="00351CD7" w:rsidRDefault="00FD4FC0" w:rsidP="00FD4FC0">
      <w:pPr>
        <w:tabs>
          <w:tab w:val="center" w:pos="1448"/>
          <w:tab w:val="center" w:pos="7602"/>
        </w:tabs>
        <w:spacing w:before="120"/>
        <w:jc w:val="both"/>
        <w:rPr>
          <w:rFonts w:ascii="Arial" w:hAnsi="Arial" w:cs="Arial"/>
          <w:sz w:val="20"/>
          <w:szCs w:val="20"/>
        </w:rPr>
      </w:pPr>
      <w:r w:rsidRPr="00351CD7">
        <w:rPr>
          <w:rFonts w:ascii="Arial" w:hAnsi="Arial" w:cs="Arial"/>
          <w:sz w:val="20"/>
          <w:szCs w:val="20"/>
        </w:rPr>
        <w:t xml:space="preserve"> Ο ανάδοχος υπόκειται σε όλους </w:t>
      </w:r>
      <w:r w:rsidR="00066A86">
        <w:rPr>
          <w:rFonts w:ascii="Arial" w:hAnsi="Arial" w:cs="Arial"/>
          <w:sz w:val="20"/>
          <w:szCs w:val="20"/>
        </w:rPr>
        <w:t>τους,</w:t>
      </w:r>
      <w:r w:rsidRPr="00351CD7">
        <w:rPr>
          <w:rFonts w:ascii="Arial" w:hAnsi="Arial" w:cs="Arial"/>
          <w:sz w:val="20"/>
          <w:szCs w:val="20"/>
        </w:rPr>
        <w:t xml:space="preserve"> βάσει των κείμενων διατάξεων φόρους, τέλη και κρατήσεις που θα ισχύουν κατά την ημέρα διενέργειας του διαγωνισμού ή προκύψουν από διάταξη νόμου</w:t>
      </w:r>
    </w:p>
    <w:p w:rsidR="00FD4FC0" w:rsidRPr="00351CD7" w:rsidRDefault="00FD4FC0" w:rsidP="00FD4FC0">
      <w:pPr>
        <w:tabs>
          <w:tab w:val="center" w:pos="1448"/>
          <w:tab w:val="center" w:pos="7602"/>
        </w:tabs>
        <w:jc w:val="both"/>
        <w:rPr>
          <w:rFonts w:ascii="Arial" w:hAnsi="Arial" w:cs="Arial"/>
          <w:sz w:val="20"/>
          <w:szCs w:val="20"/>
        </w:rPr>
      </w:pPr>
    </w:p>
    <w:p w:rsidR="00FD4FC0" w:rsidRPr="00351CD7" w:rsidRDefault="00FD4FC0" w:rsidP="00FD4FC0">
      <w:pPr>
        <w:tabs>
          <w:tab w:val="center" w:pos="7602"/>
        </w:tabs>
        <w:jc w:val="both"/>
        <w:rPr>
          <w:rFonts w:ascii="Arial" w:hAnsi="Arial" w:cs="Arial"/>
          <w:sz w:val="20"/>
          <w:szCs w:val="20"/>
        </w:rPr>
      </w:pPr>
      <w:r w:rsidRPr="00351CD7">
        <w:rPr>
          <w:rFonts w:ascii="Arial" w:hAnsi="Arial" w:cs="Arial"/>
          <w:sz w:val="20"/>
          <w:szCs w:val="20"/>
        </w:rPr>
        <w:tab/>
      </w:r>
    </w:p>
    <w:p w:rsidR="00FD4FC0" w:rsidRPr="00351CD7" w:rsidRDefault="00FD4FC0" w:rsidP="00FD4FC0">
      <w:pPr>
        <w:tabs>
          <w:tab w:val="center" w:pos="1448"/>
          <w:tab w:val="center" w:pos="7602"/>
        </w:tabs>
        <w:jc w:val="both"/>
        <w:rPr>
          <w:rFonts w:ascii="Arial" w:hAnsi="Arial" w:cs="Arial"/>
          <w:b/>
          <w:color w:val="auto"/>
          <w:sz w:val="20"/>
          <w:szCs w:val="20"/>
        </w:rPr>
      </w:pPr>
      <w:r w:rsidRPr="00351CD7">
        <w:rPr>
          <w:rFonts w:ascii="Arial" w:hAnsi="Arial" w:cs="Arial"/>
          <w:sz w:val="20"/>
          <w:szCs w:val="20"/>
        </w:rPr>
        <w:t xml:space="preserve">                                                                         </w:t>
      </w:r>
      <w:r w:rsidR="00066A86">
        <w:rPr>
          <w:rFonts w:ascii="Arial" w:hAnsi="Arial" w:cs="Arial"/>
          <w:sz w:val="20"/>
          <w:szCs w:val="20"/>
        </w:rPr>
        <w:t xml:space="preserve">     </w:t>
      </w:r>
      <w:r w:rsidRPr="00351CD7">
        <w:rPr>
          <w:rFonts w:ascii="Arial" w:hAnsi="Arial" w:cs="Arial"/>
          <w:sz w:val="20"/>
          <w:szCs w:val="20"/>
        </w:rPr>
        <w:t xml:space="preserve"> </w:t>
      </w:r>
      <w:r w:rsidR="00066A86">
        <w:rPr>
          <w:rFonts w:ascii="Arial" w:hAnsi="Arial" w:cs="Arial"/>
          <w:sz w:val="20"/>
          <w:szCs w:val="20"/>
        </w:rPr>
        <w:t xml:space="preserve">            </w:t>
      </w:r>
      <w:r w:rsidRPr="00351CD7">
        <w:rPr>
          <w:rFonts w:ascii="Arial" w:hAnsi="Arial" w:cs="Arial"/>
          <w:sz w:val="20"/>
          <w:szCs w:val="20"/>
        </w:rPr>
        <w:t xml:space="preserve"> </w:t>
      </w:r>
      <w:r w:rsidR="004D7F4B">
        <w:rPr>
          <w:rFonts w:ascii="Arial" w:hAnsi="Arial" w:cs="Arial"/>
          <w:sz w:val="20"/>
          <w:szCs w:val="20"/>
        </w:rPr>
        <w:t>Ο</w:t>
      </w:r>
      <w:r w:rsidRPr="00351CD7">
        <w:rPr>
          <w:rFonts w:ascii="Arial" w:hAnsi="Arial" w:cs="Arial"/>
          <w:b/>
          <w:sz w:val="20"/>
          <w:szCs w:val="20"/>
        </w:rPr>
        <w:t xml:space="preserve"> Αν Προϊστ</w:t>
      </w:r>
      <w:r w:rsidR="004D7F4B">
        <w:rPr>
          <w:rFonts w:ascii="Arial" w:hAnsi="Arial" w:cs="Arial"/>
          <w:b/>
          <w:sz w:val="20"/>
          <w:szCs w:val="20"/>
        </w:rPr>
        <w:t>άμενος</w:t>
      </w:r>
      <w:r w:rsidRPr="00351CD7">
        <w:rPr>
          <w:rFonts w:ascii="Arial" w:hAnsi="Arial" w:cs="Arial"/>
          <w:b/>
          <w:sz w:val="20"/>
          <w:szCs w:val="20"/>
        </w:rPr>
        <w:t xml:space="preserve"> </w:t>
      </w:r>
      <w:proofErr w:type="spellStart"/>
      <w:r w:rsidRPr="00351CD7">
        <w:rPr>
          <w:rFonts w:ascii="Arial" w:hAnsi="Arial" w:cs="Arial"/>
          <w:b/>
          <w:sz w:val="20"/>
          <w:szCs w:val="20"/>
        </w:rPr>
        <w:t>Αυτ</w:t>
      </w:r>
      <w:proofErr w:type="spellEnd"/>
      <w:r w:rsidRPr="00351CD7">
        <w:rPr>
          <w:rFonts w:ascii="Arial" w:hAnsi="Arial" w:cs="Arial"/>
          <w:b/>
          <w:sz w:val="20"/>
          <w:szCs w:val="20"/>
        </w:rPr>
        <w:t>/</w:t>
      </w:r>
      <w:proofErr w:type="spellStart"/>
      <w:r w:rsidRPr="00351CD7">
        <w:rPr>
          <w:rFonts w:ascii="Arial" w:hAnsi="Arial" w:cs="Arial"/>
          <w:b/>
          <w:sz w:val="20"/>
          <w:szCs w:val="20"/>
        </w:rPr>
        <w:t>λούς</w:t>
      </w:r>
      <w:proofErr w:type="spellEnd"/>
      <w:r w:rsidRPr="00351CD7">
        <w:rPr>
          <w:rFonts w:ascii="Arial" w:hAnsi="Arial" w:cs="Arial"/>
          <w:b/>
          <w:sz w:val="20"/>
          <w:szCs w:val="20"/>
        </w:rPr>
        <w:t xml:space="preserve"> Τμήματος</w:t>
      </w:r>
    </w:p>
    <w:p w:rsidR="00FD4FC0" w:rsidRPr="00351CD7" w:rsidRDefault="00FD4FC0" w:rsidP="00FD4FC0">
      <w:pPr>
        <w:jc w:val="both"/>
        <w:rPr>
          <w:rFonts w:ascii="Arial" w:hAnsi="Arial" w:cs="Arial"/>
          <w:b/>
          <w:sz w:val="20"/>
          <w:szCs w:val="20"/>
        </w:rPr>
      </w:pPr>
      <w:r w:rsidRPr="00351CD7">
        <w:rPr>
          <w:rFonts w:ascii="Arial" w:hAnsi="Arial" w:cs="Arial"/>
          <w:b/>
          <w:sz w:val="20"/>
          <w:szCs w:val="20"/>
        </w:rPr>
        <w:t xml:space="preserve">            Η </w:t>
      </w:r>
      <w:proofErr w:type="spellStart"/>
      <w:r w:rsidRPr="00351CD7">
        <w:rPr>
          <w:rFonts w:ascii="Arial" w:hAnsi="Arial" w:cs="Arial"/>
          <w:b/>
          <w:sz w:val="20"/>
          <w:szCs w:val="20"/>
        </w:rPr>
        <w:t>συντάξασα</w:t>
      </w:r>
      <w:proofErr w:type="spellEnd"/>
      <w:r w:rsidRPr="00351CD7">
        <w:rPr>
          <w:rFonts w:ascii="Arial" w:hAnsi="Arial" w:cs="Arial"/>
          <w:b/>
          <w:sz w:val="20"/>
          <w:szCs w:val="20"/>
        </w:rPr>
        <w:t xml:space="preserve">                                        </w:t>
      </w:r>
      <w:r w:rsidR="00066A86">
        <w:rPr>
          <w:rFonts w:ascii="Arial" w:hAnsi="Arial" w:cs="Arial"/>
          <w:b/>
          <w:sz w:val="20"/>
          <w:szCs w:val="20"/>
        </w:rPr>
        <w:t xml:space="preserve">                   </w:t>
      </w:r>
      <w:r w:rsidRPr="00351CD7">
        <w:rPr>
          <w:rFonts w:ascii="Arial" w:hAnsi="Arial" w:cs="Arial"/>
          <w:b/>
          <w:sz w:val="20"/>
          <w:szCs w:val="20"/>
        </w:rPr>
        <w:t>Διοικητικών &amp; Οικονομικών Υπηρεσιών</w:t>
      </w:r>
    </w:p>
    <w:p w:rsidR="00FD4FC0" w:rsidRPr="00351CD7" w:rsidRDefault="00FD4FC0" w:rsidP="00FD4FC0">
      <w:pPr>
        <w:jc w:val="both"/>
        <w:rPr>
          <w:rFonts w:ascii="Arial" w:hAnsi="Arial" w:cs="Arial"/>
          <w:b/>
          <w:sz w:val="20"/>
          <w:szCs w:val="20"/>
        </w:rPr>
      </w:pPr>
    </w:p>
    <w:p w:rsidR="00FD4FC0" w:rsidRPr="00351CD7" w:rsidRDefault="00FD4FC0" w:rsidP="00FD4FC0">
      <w:pPr>
        <w:jc w:val="both"/>
        <w:rPr>
          <w:rFonts w:ascii="Arial" w:hAnsi="Arial" w:cs="Arial"/>
          <w:b/>
          <w:sz w:val="20"/>
          <w:szCs w:val="20"/>
        </w:rPr>
      </w:pPr>
    </w:p>
    <w:p w:rsidR="00D27DFF" w:rsidRDefault="00FD4FC0" w:rsidP="00D32047">
      <w:pPr>
        <w:tabs>
          <w:tab w:val="center" w:pos="1448"/>
          <w:tab w:val="center" w:pos="7602"/>
        </w:tabs>
        <w:jc w:val="both"/>
        <w:rPr>
          <w:rFonts w:ascii="Arial" w:hAnsi="Arial" w:cs="Arial"/>
          <w:b/>
        </w:rPr>
      </w:pPr>
      <w:r w:rsidRPr="00351CD7">
        <w:rPr>
          <w:rFonts w:ascii="Arial" w:hAnsi="Arial" w:cs="Arial"/>
          <w:b/>
          <w:sz w:val="20"/>
          <w:szCs w:val="20"/>
        </w:rPr>
        <w:tab/>
        <w:t>Ανθή Πλεσίτη</w:t>
      </w:r>
      <w:r w:rsidRPr="00351CD7">
        <w:rPr>
          <w:rFonts w:ascii="Arial" w:hAnsi="Arial" w:cs="Arial"/>
          <w:b/>
          <w:sz w:val="20"/>
          <w:szCs w:val="20"/>
        </w:rPr>
        <w:tab/>
      </w:r>
      <w:r w:rsidR="004D7F4B">
        <w:rPr>
          <w:rFonts w:ascii="Arial" w:hAnsi="Arial" w:cs="Arial"/>
          <w:b/>
          <w:sz w:val="20"/>
          <w:szCs w:val="20"/>
        </w:rPr>
        <w:t>Χρήστος Ράπτης</w:t>
      </w:r>
    </w:p>
    <w:p w:rsidR="00D27DFF" w:rsidRDefault="00D27DFF" w:rsidP="00D32047">
      <w:pPr>
        <w:tabs>
          <w:tab w:val="center" w:pos="1448"/>
          <w:tab w:val="center" w:pos="7602"/>
        </w:tabs>
        <w:jc w:val="both"/>
        <w:rPr>
          <w:rFonts w:ascii="Arial" w:hAnsi="Arial" w:cs="Arial"/>
          <w:b/>
        </w:rPr>
      </w:pPr>
    </w:p>
    <w:p w:rsidR="00D27DFF" w:rsidRPr="00D27DFF" w:rsidRDefault="00D27DFF" w:rsidP="00D32047">
      <w:pPr>
        <w:tabs>
          <w:tab w:val="center" w:pos="1448"/>
          <w:tab w:val="center" w:pos="7602"/>
        </w:tabs>
        <w:jc w:val="both"/>
        <w:rPr>
          <w:rFonts w:ascii="Arial" w:hAnsi="Arial" w:cs="Arial"/>
          <w:b/>
        </w:rPr>
      </w:pPr>
    </w:p>
    <w:p w:rsidR="00DA7328" w:rsidRPr="00576C8C" w:rsidRDefault="00DA7328" w:rsidP="00D32047">
      <w:pPr>
        <w:tabs>
          <w:tab w:val="center" w:pos="1448"/>
          <w:tab w:val="center" w:pos="7602"/>
        </w:tabs>
        <w:jc w:val="both"/>
        <w:rPr>
          <w:rFonts w:ascii="Arial" w:hAnsi="Arial" w:cs="Arial"/>
          <w:b/>
        </w:rPr>
      </w:pPr>
    </w:p>
    <w:p w:rsidR="00DA7328" w:rsidRPr="00576C8C" w:rsidRDefault="00DA7328" w:rsidP="00D32047">
      <w:pPr>
        <w:tabs>
          <w:tab w:val="center" w:pos="1448"/>
          <w:tab w:val="center" w:pos="7602"/>
        </w:tabs>
        <w:jc w:val="both"/>
        <w:rPr>
          <w:rFonts w:ascii="Arial" w:hAnsi="Arial" w:cs="Arial"/>
          <w:b/>
        </w:rPr>
      </w:pPr>
    </w:p>
    <w:p w:rsidR="00DA7328" w:rsidRPr="00576C8C" w:rsidRDefault="00DA7328" w:rsidP="00D32047">
      <w:pPr>
        <w:tabs>
          <w:tab w:val="center" w:pos="1448"/>
          <w:tab w:val="center" w:pos="7602"/>
        </w:tabs>
        <w:jc w:val="both"/>
        <w:rPr>
          <w:rFonts w:ascii="Arial" w:hAnsi="Arial" w:cs="Arial"/>
          <w:b/>
        </w:rPr>
      </w:pPr>
    </w:p>
    <w:p w:rsidR="00DA7328" w:rsidRDefault="00DA7328" w:rsidP="00D32047">
      <w:pPr>
        <w:tabs>
          <w:tab w:val="center" w:pos="1448"/>
          <w:tab w:val="center" w:pos="7602"/>
        </w:tabs>
        <w:jc w:val="both"/>
        <w:rPr>
          <w:rFonts w:ascii="Arial" w:hAnsi="Arial" w:cs="Arial"/>
          <w:b/>
        </w:rPr>
      </w:pPr>
    </w:p>
    <w:tbl>
      <w:tblPr>
        <w:tblW w:w="10581" w:type="dxa"/>
        <w:tblInd w:w="-110" w:type="dxa"/>
        <w:tblLayout w:type="fixed"/>
        <w:tblCellMar>
          <w:left w:w="71" w:type="dxa"/>
          <w:right w:w="71" w:type="dxa"/>
        </w:tblCellMar>
        <w:tblLook w:val="00A0"/>
      </w:tblPr>
      <w:tblGrid>
        <w:gridCol w:w="4804"/>
        <w:gridCol w:w="807"/>
        <w:gridCol w:w="807"/>
        <w:gridCol w:w="4163"/>
      </w:tblGrid>
      <w:tr w:rsidR="00DA7328" w:rsidRPr="003C46C5" w:rsidTr="005867B7">
        <w:trPr>
          <w:trHeight w:val="517"/>
        </w:trPr>
        <w:tc>
          <w:tcPr>
            <w:tcW w:w="4804" w:type="dxa"/>
            <w:vAlign w:val="center"/>
          </w:tcPr>
          <w:p w:rsidR="00DA7328" w:rsidRPr="003C46C5" w:rsidRDefault="00DA7328" w:rsidP="00AB5512">
            <w:pPr>
              <w:jc w:val="both"/>
              <w:rPr>
                <w:rFonts w:ascii="Arial" w:hAnsi="Arial" w:cs="Arial"/>
              </w:rPr>
            </w:pPr>
            <w:r>
              <w:rPr>
                <w:rFonts w:ascii="Arial" w:hAnsi="Arial" w:cs="Arial"/>
                <w:noProof/>
              </w:rPr>
              <w:drawing>
                <wp:inline distT="0" distB="0" distL="0" distR="0">
                  <wp:extent cx="1656715" cy="664845"/>
                  <wp:effectExtent l="19050" t="0" r="63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1656715" cy="664845"/>
                          </a:xfrm>
                          <a:prstGeom prst="rect">
                            <a:avLst/>
                          </a:prstGeom>
                          <a:noFill/>
                          <a:ln w="9525">
                            <a:noFill/>
                            <a:miter lim="800000"/>
                            <a:headEnd/>
                            <a:tailEnd/>
                          </a:ln>
                        </pic:spPr>
                      </pic:pic>
                    </a:graphicData>
                  </a:graphic>
                </wp:inline>
              </w:drawing>
            </w:r>
          </w:p>
          <w:p w:rsidR="00DA7328" w:rsidRPr="003C46C5" w:rsidRDefault="00DA7328" w:rsidP="00AB5512">
            <w:pPr>
              <w:jc w:val="both"/>
              <w:rPr>
                <w:rFonts w:ascii="Arial" w:hAnsi="Arial" w:cs="Arial"/>
              </w:rPr>
            </w:pPr>
          </w:p>
        </w:tc>
        <w:tc>
          <w:tcPr>
            <w:tcW w:w="807" w:type="dxa"/>
          </w:tcPr>
          <w:p w:rsidR="00DA7328" w:rsidRPr="003C46C5" w:rsidRDefault="00DA7328" w:rsidP="00AB5512">
            <w:pPr>
              <w:jc w:val="both"/>
              <w:rPr>
                <w:rFonts w:ascii="Arial" w:hAnsi="Arial" w:cs="Arial"/>
              </w:rPr>
            </w:pPr>
          </w:p>
        </w:tc>
        <w:tc>
          <w:tcPr>
            <w:tcW w:w="807" w:type="dxa"/>
          </w:tcPr>
          <w:p w:rsidR="00DA7328" w:rsidRPr="003C46C5" w:rsidRDefault="00DA7328" w:rsidP="00AB5512">
            <w:pPr>
              <w:jc w:val="both"/>
              <w:rPr>
                <w:rFonts w:ascii="Arial" w:hAnsi="Arial" w:cs="Arial"/>
              </w:rPr>
            </w:pPr>
          </w:p>
        </w:tc>
        <w:tc>
          <w:tcPr>
            <w:tcW w:w="4163" w:type="dxa"/>
          </w:tcPr>
          <w:p w:rsidR="00DA7328" w:rsidRPr="003C46C5" w:rsidRDefault="00DA7328" w:rsidP="00AB5512">
            <w:pPr>
              <w:jc w:val="both"/>
              <w:rPr>
                <w:rFonts w:ascii="Arial" w:hAnsi="Arial" w:cs="Arial"/>
              </w:rPr>
            </w:pPr>
          </w:p>
        </w:tc>
      </w:tr>
      <w:tr w:rsidR="00DA7328" w:rsidRPr="003C46C5" w:rsidTr="005867B7">
        <w:trPr>
          <w:cantSplit/>
          <w:trHeight w:val="50"/>
        </w:trPr>
        <w:tc>
          <w:tcPr>
            <w:tcW w:w="4804" w:type="dxa"/>
            <w:vMerge w:val="restart"/>
            <w:tcBorders>
              <w:bottom w:val="nil"/>
            </w:tcBorders>
            <w:vAlign w:val="center"/>
          </w:tcPr>
          <w:p w:rsidR="00DA7328" w:rsidRPr="000C3A7F" w:rsidRDefault="00DA7328" w:rsidP="00AB5512">
            <w:pPr>
              <w:jc w:val="both"/>
              <w:rPr>
                <w:rFonts w:ascii="Arial" w:hAnsi="Arial" w:cs="Arial"/>
                <w:b/>
                <w:sz w:val="18"/>
                <w:szCs w:val="18"/>
              </w:rPr>
            </w:pPr>
            <w:r w:rsidRPr="000C3A7F">
              <w:rPr>
                <w:rFonts w:ascii="Arial" w:hAnsi="Arial" w:cs="Arial"/>
                <w:b/>
                <w:sz w:val="18"/>
                <w:szCs w:val="18"/>
              </w:rPr>
              <w:t xml:space="preserve">ΕΛΛΗΝΙΚΗ ΔΗΜΟΚΡΑΤΙΑ </w:t>
            </w:r>
          </w:p>
          <w:p w:rsidR="00DA7328" w:rsidRPr="000C3A7F" w:rsidRDefault="00DA7328" w:rsidP="00AB5512">
            <w:pPr>
              <w:jc w:val="both"/>
              <w:rPr>
                <w:rFonts w:ascii="Arial" w:hAnsi="Arial" w:cs="Arial"/>
                <w:b/>
                <w:sz w:val="18"/>
                <w:szCs w:val="18"/>
              </w:rPr>
            </w:pPr>
            <w:r w:rsidRPr="000C3A7F">
              <w:rPr>
                <w:rFonts w:ascii="Arial" w:hAnsi="Arial" w:cs="Arial"/>
                <w:b/>
                <w:sz w:val="18"/>
                <w:szCs w:val="18"/>
              </w:rPr>
              <w:t>ΝΟΜΟΣ ΙΩΑΝΝΙΝΩΝ</w:t>
            </w:r>
          </w:p>
          <w:p w:rsidR="00DA7328" w:rsidRPr="000C3A7F" w:rsidRDefault="00DA7328" w:rsidP="00AB5512">
            <w:pPr>
              <w:rPr>
                <w:rFonts w:ascii="Arial" w:hAnsi="Arial" w:cs="Arial"/>
                <w:b/>
                <w:sz w:val="18"/>
                <w:szCs w:val="18"/>
              </w:rPr>
            </w:pPr>
            <w:r w:rsidRPr="000C3A7F">
              <w:rPr>
                <w:rFonts w:ascii="Arial" w:hAnsi="Arial" w:cs="Arial"/>
                <w:b/>
                <w:sz w:val="18"/>
                <w:szCs w:val="18"/>
              </w:rPr>
              <w:t>ΔΗΜΟΣ ΖΑΓΟΡΙΟΥ</w:t>
            </w:r>
          </w:p>
          <w:p w:rsidR="00DA7328" w:rsidRPr="00DA7328" w:rsidRDefault="00DA7328" w:rsidP="00AB5512">
            <w:pPr>
              <w:rPr>
                <w:rFonts w:ascii="Arial" w:hAnsi="Arial" w:cs="Arial"/>
                <w:sz w:val="20"/>
                <w:szCs w:val="20"/>
              </w:rPr>
            </w:pPr>
            <w:r w:rsidRPr="00DA7328">
              <w:rPr>
                <w:rFonts w:ascii="Arial" w:hAnsi="Arial" w:cs="Arial"/>
                <w:sz w:val="20"/>
                <w:szCs w:val="20"/>
              </w:rPr>
              <w:t>ΤΜΗΜΑ ΔΙΟΙΚΗΤΙΚΩΝ ΚΑΙ ΟΙΚΟΝΟΜΙΚΩΝ ΥΠΗΡΕΣΙΩΝ –ΤΟΠΙΚΗΣ ΑΝΑΠΤΥΞΗΣ, ΠΡΟΓΡΑΜΜΑΤΙΣΜΟΥ &amp; ΚΟΙΝΩΝΙΚΗΣ ΠΡΟΣΤΑΣΙΑΣ</w:t>
            </w:r>
          </w:p>
          <w:p w:rsidR="00DA7328" w:rsidRPr="003C46C5" w:rsidRDefault="00DA7328" w:rsidP="00AB5512">
            <w:pPr>
              <w:rPr>
                <w:rFonts w:ascii="Arial" w:hAnsi="Arial" w:cs="Arial"/>
              </w:rPr>
            </w:pPr>
          </w:p>
        </w:tc>
        <w:tc>
          <w:tcPr>
            <w:tcW w:w="807" w:type="dxa"/>
            <w:tcBorders>
              <w:bottom w:val="nil"/>
            </w:tcBorders>
          </w:tcPr>
          <w:p w:rsidR="00DA7328" w:rsidRPr="003C46C5" w:rsidRDefault="00DA7328" w:rsidP="00AB5512">
            <w:pPr>
              <w:jc w:val="both"/>
              <w:rPr>
                <w:rFonts w:ascii="Arial" w:hAnsi="Arial" w:cs="Arial"/>
              </w:rPr>
            </w:pPr>
          </w:p>
        </w:tc>
        <w:tc>
          <w:tcPr>
            <w:tcW w:w="807" w:type="dxa"/>
            <w:vMerge w:val="restart"/>
            <w:tcBorders>
              <w:bottom w:val="nil"/>
            </w:tcBorders>
          </w:tcPr>
          <w:p w:rsidR="00DA7328" w:rsidRPr="003C46C5" w:rsidRDefault="00DA7328" w:rsidP="00AB5512">
            <w:pPr>
              <w:jc w:val="both"/>
              <w:rPr>
                <w:rFonts w:ascii="Arial" w:hAnsi="Arial" w:cs="Arial"/>
              </w:rPr>
            </w:pPr>
          </w:p>
        </w:tc>
        <w:tc>
          <w:tcPr>
            <w:tcW w:w="4163" w:type="dxa"/>
            <w:vAlign w:val="center"/>
          </w:tcPr>
          <w:p w:rsidR="00DA7328" w:rsidRPr="00F70B1C" w:rsidRDefault="00DA7328" w:rsidP="00AB5512">
            <w:pPr>
              <w:spacing w:before="40" w:after="40"/>
              <w:rPr>
                <w:rFonts w:ascii="Arial" w:hAnsi="Arial" w:cs="Arial"/>
                <w:sz w:val="18"/>
                <w:szCs w:val="18"/>
              </w:rPr>
            </w:pPr>
          </w:p>
        </w:tc>
      </w:tr>
      <w:tr w:rsidR="00DA7328" w:rsidRPr="003C46C5" w:rsidTr="005867B7">
        <w:trPr>
          <w:cantSplit/>
          <w:trHeight w:val="50"/>
        </w:trPr>
        <w:tc>
          <w:tcPr>
            <w:tcW w:w="4804" w:type="dxa"/>
            <w:vMerge/>
            <w:vAlign w:val="center"/>
          </w:tcPr>
          <w:p w:rsidR="00DA7328" w:rsidRPr="003C46C5" w:rsidRDefault="00DA7328" w:rsidP="00AB5512">
            <w:pPr>
              <w:jc w:val="both"/>
              <w:rPr>
                <w:rFonts w:ascii="Arial" w:hAnsi="Arial" w:cs="Arial"/>
              </w:rPr>
            </w:pPr>
          </w:p>
        </w:tc>
        <w:tc>
          <w:tcPr>
            <w:tcW w:w="807" w:type="dxa"/>
          </w:tcPr>
          <w:p w:rsidR="00DA7328" w:rsidRPr="003C46C5" w:rsidRDefault="00DA7328" w:rsidP="00AB5512">
            <w:pPr>
              <w:jc w:val="both"/>
              <w:rPr>
                <w:rFonts w:ascii="Arial" w:hAnsi="Arial" w:cs="Arial"/>
              </w:rPr>
            </w:pPr>
          </w:p>
        </w:tc>
        <w:tc>
          <w:tcPr>
            <w:tcW w:w="807" w:type="dxa"/>
            <w:vMerge/>
            <w:vAlign w:val="center"/>
          </w:tcPr>
          <w:p w:rsidR="00DA7328" w:rsidRPr="003C46C5" w:rsidRDefault="00DA7328" w:rsidP="00AB5512">
            <w:pPr>
              <w:jc w:val="both"/>
              <w:rPr>
                <w:rFonts w:ascii="Arial" w:hAnsi="Arial" w:cs="Arial"/>
              </w:rPr>
            </w:pPr>
          </w:p>
        </w:tc>
        <w:tc>
          <w:tcPr>
            <w:tcW w:w="4163" w:type="dxa"/>
            <w:vAlign w:val="center"/>
          </w:tcPr>
          <w:p w:rsidR="00DA7328" w:rsidRPr="00F70B1C" w:rsidRDefault="00DA7328" w:rsidP="00AB5512">
            <w:pPr>
              <w:spacing w:before="40" w:after="40"/>
              <w:rPr>
                <w:rFonts w:ascii="Arial" w:hAnsi="Arial" w:cs="Arial"/>
                <w:sz w:val="18"/>
                <w:szCs w:val="18"/>
              </w:rPr>
            </w:pPr>
          </w:p>
        </w:tc>
      </w:tr>
      <w:tr w:rsidR="00DA7328" w:rsidRPr="003C46C5" w:rsidTr="005867B7">
        <w:trPr>
          <w:cantSplit/>
          <w:trHeight w:val="604"/>
        </w:trPr>
        <w:tc>
          <w:tcPr>
            <w:tcW w:w="4804" w:type="dxa"/>
            <w:vMerge/>
            <w:vAlign w:val="center"/>
          </w:tcPr>
          <w:p w:rsidR="00DA7328" w:rsidRPr="003C46C5" w:rsidRDefault="00DA7328" w:rsidP="00AB5512">
            <w:pPr>
              <w:jc w:val="both"/>
              <w:rPr>
                <w:rFonts w:ascii="Arial" w:hAnsi="Arial" w:cs="Arial"/>
              </w:rPr>
            </w:pPr>
          </w:p>
        </w:tc>
        <w:tc>
          <w:tcPr>
            <w:tcW w:w="807" w:type="dxa"/>
          </w:tcPr>
          <w:p w:rsidR="00DA7328" w:rsidRPr="003C46C5" w:rsidRDefault="00DA7328" w:rsidP="00AB5512">
            <w:pPr>
              <w:jc w:val="both"/>
              <w:rPr>
                <w:rFonts w:ascii="Arial" w:hAnsi="Arial" w:cs="Arial"/>
              </w:rPr>
            </w:pPr>
          </w:p>
        </w:tc>
        <w:tc>
          <w:tcPr>
            <w:tcW w:w="807" w:type="dxa"/>
            <w:vMerge/>
            <w:vAlign w:val="center"/>
          </w:tcPr>
          <w:p w:rsidR="00DA7328" w:rsidRPr="003C46C5" w:rsidRDefault="00DA7328" w:rsidP="00AB5512">
            <w:pPr>
              <w:jc w:val="both"/>
              <w:rPr>
                <w:rFonts w:ascii="Arial" w:hAnsi="Arial" w:cs="Arial"/>
              </w:rPr>
            </w:pPr>
          </w:p>
        </w:tc>
        <w:tc>
          <w:tcPr>
            <w:tcW w:w="4163" w:type="dxa"/>
          </w:tcPr>
          <w:p w:rsidR="00DA7328" w:rsidRPr="00DA7328" w:rsidRDefault="00030E2C" w:rsidP="00AB5512">
            <w:pPr>
              <w:spacing w:before="40" w:after="40"/>
              <w:rPr>
                <w:rFonts w:ascii="Arial" w:hAnsi="Arial" w:cs="Arial"/>
                <w:sz w:val="18"/>
                <w:szCs w:val="18"/>
              </w:rPr>
            </w:pPr>
            <w:r w:rsidRPr="006B4E40">
              <w:rPr>
                <w:rFonts w:ascii="Arial" w:hAnsi="Arial" w:cs="Arial"/>
                <w:sz w:val="18"/>
                <w:szCs w:val="18"/>
              </w:rPr>
              <w:t>Προμήθεια καυσίμων κίνησης / θέρμανσης και λιπαντικών  για τις ανάγκες του Δήμου Ζαγορίου και τ</w:t>
            </w:r>
            <w:r>
              <w:rPr>
                <w:rFonts w:ascii="Arial" w:hAnsi="Arial" w:cs="Arial"/>
                <w:sz w:val="18"/>
                <w:szCs w:val="18"/>
              </w:rPr>
              <w:t>ου</w:t>
            </w:r>
            <w:r w:rsidRPr="006B4E40">
              <w:rPr>
                <w:rFonts w:ascii="Arial" w:hAnsi="Arial" w:cs="Arial"/>
                <w:sz w:val="18"/>
                <w:szCs w:val="18"/>
              </w:rPr>
              <w:t xml:space="preserve"> Νομικ</w:t>
            </w:r>
            <w:r>
              <w:rPr>
                <w:rFonts w:ascii="Arial" w:hAnsi="Arial" w:cs="Arial"/>
                <w:sz w:val="18"/>
                <w:szCs w:val="18"/>
              </w:rPr>
              <w:t>ού</w:t>
            </w:r>
            <w:r w:rsidRPr="006B4E40">
              <w:rPr>
                <w:rFonts w:ascii="Arial" w:hAnsi="Arial" w:cs="Arial"/>
                <w:sz w:val="18"/>
                <w:szCs w:val="18"/>
              </w:rPr>
              <w:t xml:space="preserve"> προσ</w:t>
            </w:r>
            <w:r>
              <w:rPr>
                <w:rFonts w:ascii="Arial" w:hAnsi="Arial" w:cs="Arial"/>
                <w:sz w:val="18"/>
                <w:szCs w:val="18"/>
              </w:rPr>
              <w:t>ώπου</w:t>
            </w:r>
            <w:r w:rsidRPr="006B4E40">
              <w:rPr>
                <w:rFonts w:ascii="Arial" w:hAnsi="Arial" w:cs="Arial"/>
                <w:sz w:val="18"/>
                <w:szCs w:val="18"/>
              </w:rPr>
              <w:t xml:space="preserve"> που εποπτεύ</w:t>
            </w:r>
            <w:r>
              <w:rPr>
                <w:rFonts w:ascii="Arial" w:hAnsi="Arial" w:cs="Arial"/>
                <w:sz w:val="18"/>
                <w:szCs w:val="18"/>
              </w:rPr>
              <w:t>ετ</w:t>
            </w:r>
            <w:r w:rsidRPr="006B4E40">
              <w:rPr>
                <w:rFonts w:ascii="Arial" w:hAnsi="Arial" w:cs="Arial"/>
                <w:sz w:val="18"/>
                <w:szCs w:val="18"/>
              </w:rPr>
              <w:t xml:space="preserve">αι </w:t>
            </w:r>
            <w:proofErr w:type="spellStart"/>
            <w:r w:rsidRPr="006B4E40">
              <w:rPr>
                <w:rFonts w:ascii="Arial" w:hAnsi="Arial" w:cs="Arial"/>
                <w:sz w:val="18"/>
                <w:szCs w:val="18"/>
              </w:rPr>
              <w:t>απ</w:t>
            </w:r>
            <w:r>
              <w:rPr>
                <w:rFonts w:ascii="Arial" w:hAnsi="Arial" w:cs="Arial"/>
                <w:sz w:val="18"/>
                <w:szCs w:val="18"/>
              </w:rPr>
              <w:t>΄</w:t>
            </w:r>
            <w:proofErr w:type="spellEnd"/>
            <w:r w:rsidRPr="006B4E40">
              <w:rPr>
                <w:rFonts w:ascii="Arial" w:hAnsi="Arial" w:cs="Arial"/>
                <w:sz w:val="18"/>
                <w:szCs w:val="18"/>
              </w:rPr>
              <w:t xml:space="preserve"> αυτόν.</w:t>
            </w:r>
          </w:p>
        </w:tc>
      </w:tr>
      <w:tr w:rsidR="00DA7328" w:rsidRPr="003C46C5" w:rsidTr="005867B7">
        <w:trPr>
          <w:cantSplit/>
          <w:trHeight w:val="995"/>
        </w:trPr>
        <w:tc>
          <w:tcPr>
            <w:tcW w:w="4804" w:type="dxa"/>
            <w:vMerge/>
            <w:vAlign w:val="center"/>
          </w:tcPr>
          <w:p w:rsidR="00DA7328" w:rsidRPr="003C46C5" w:rsidRDefault="00DA7328" w:rsidP="00AB5512">
            <w:pPr>
              <w:jc w:val="both"/>
              <w:rPr>
                <w:rFonts w:ascii="Arial" w:hAnsi="Arial" w:cs="Arial"/>
              </w:rPr>
            </w:pPr>
          </w:p>
        </w:tc>
        <w:tc>
          <w:tcPr>
            <w:tcW w:w="807" w:type="dxa"/>
          </w:tcPr>
          <w:p w:rsidR="00DA7328" w:rsidRPr="003C46C5" w:rsidRDefault="00DA7328" w:rsidP="00AB5512">
            <w:pPr>
              <w:jc w:val="both"/>
              <w:rPr>
                <w:rFonts w:ascii="Arial" w:hAnsi="Arial" w:cs="Arial"/>
              </w:rPr>
            </w:pPr>
          </w:p>
        </w:tc>
        <w:tc>
          <w:tcPr>
            <w:tcW w:w="807" w:type="dxa"/>
            <w:vMerge/>
            <w:vAlign w:val="center"/>
          </w:tcPr>
          <w:p w:rsidR="00DA7328" w:rsidRPr="003C46C5" w:rsidRDefault="00DA7328" w:rsidP="00AB5512">
            <w:pPr>
              <w:jc w:val="both"/>
              <w:rPr>
                <w:rFonts w:ascii="Arial" w:hAnsi="Arial" w:cs="Arial"/>
              </w:rPr>
            </w:pPr>
          </w:p>
        </w:tc>
        <w:tc>
          <w:tcPr>
            <w:tcW w:w="4163" w:type="dxa"/>
            <w:vAlign w:val="center"/>
          </w:tcPr>
          <w:p w:rsidR="00DA7328" w:rsidRDefault="00DA7328" w:rsidP="00AB5512">
            <w:pPr>
              <w:spacing w:before="40" w:after="40"/>
              <w:rPr>
                <w:rFonts w:ascii="Arial" w:hAnsi="Arial" w:cs="Arial"/>
                <w:sz w:val="18"/>
                <w:szCs w:val="18"/>
              </w:rPr>
            </w:pPr>
            <w:r w:rsidRPr="00DA7328">
              <w:rPr>
                <w:rFonts w:ascii="Arial" w:hAnsi="Arial" w:cs="Arial"/>
                <w:sz w:val="18"/>
                <w:szCs w:val="18"/>
              </w:rPr>
              <w:t>Προϋπολογισμός</w:t>
            </w:r>
            <w:r w:rsidRPr="00DA7328">
              <w:rPr>
                <w:rFonts w:ascii="Arial" w:hAnsi="Arial" w:cs="Arial"/>
                <w:b/>
                <w:sz w:val="18"/>
                <w:szCs w:val="18"/>
              </w:rPr>
              <w:t xml:space="preserve">: </w:t>
            </w:r>
            <w:r w:rsidR="00A0108A">
              <w:rPr>
                <w:rFonts w:ascii="Arial" w:hAnsi="Arial" w:cs="Arial"/>
                <w:b/>
                <w:sz w:val="18"/>
                <w:szCs w:val="18"/>
              </w:rPr>
              <w:t xml:space="preserve"> </w:t>
            </w:r>
            <w:r w:rsidRPr="00DA7328">
              <w:rPr>
                <w:rFonts w:ascii="Arial" w:hAnsi="Arial" w:cs="Arial"/>
                <w:b/>
                <w:sz w:val="18"/>
                <w:szCs w:val="18"/>
              </w:rPr>
              <w:t xml:space="preserve"> </w:t>
            </w:r>
            <w:r w:rsidR="009D4B55">
              <w:rPr>
                <w:rFonts w:ascii="Arial" w:hAnsi="Arial" w:cs="Arial"/>
                <w:b/>
                <w:color w:val="auto"/>
                <w:sz w:val="18"/>
                <w:szCs w:val="18"/>
              </w:rPr>
              <w:t>137.734,76</w:t>
            </w:r>
            <w:r w:rsidRPr="00DA7328">
              <w:rPr>
                <w:rFonts w:ascii="Arial" w:hAnsi="Arial" w:cs="Arial"/>
                <w:sz w:val="18"/>
                <w:szCs w:val="18"/>
              </w:rPr>
              <w:t>€</w:t>
            </w:r>
          </w:p>
          <w:p w:rsidR="00DA7328" w:rsidRPr="00DA7328" w:rsidRDefault="00DA7328" w:rsidP="00590E9B">
            <w:pPr>
              <w:spacing w:before="40" w:after="40"/>
              <w:rPr>
                <w:rFonts w:ascii="Arial" w:hAnsi="Arial" w:cs="Arial"/>
                <w:sz w:val="18"/>
                <w:szCs w:val="18"/>
              </w:rPr>
            </w:pPr>
          </w:p>
        </w:tc>
      </w:tr>
    </w:tbl>
    <w:p w:rsidR="000E100F" w:rsidRDefault="000E100F" w:rsidP="00D32047">
      <w:pPr>
        <w:tabs>
          <w:tab w:val="center" w:pos="1448"/>
          <w:tab w:val="center" w:pos="7602"/>
        </w:tabs>
        <w:jc w:val="both"/>
        <w:rPr>
          <w:rFonts w:ascii="Arial" w:hAnsi="Arial" w:cs="Arial"/>
          <w:b/>
        </w:rPr>
      </w:pPr>
    </w:p>
    <w:p w:rsidR="000C3A7F" w:rsidRDefault="000C3A7F" w:rsidP="000C3A7F">
      <w:pPr>
        <w:rPr>
          <w:rFonts w:ascii="Arial" w:hAnsi="Arial" w:cs="Arial"/>
        </w:rPr>
      </w:pPr>
    </w:p>
    <w:p w:rsidR="00A0108A" w:rsidRDefault="000C3A7F" w:rsidP="000C3A7F">
      <w:pPr>
        <w:tabs>
          <w:tab w:val="left" w:pos="4180"/>
        </w:tabs>
        <w:rPr>
          <w:rFonts w:ascii="Arial" w:hAnsi="Arial" w:cs="Arial"/>
          <w:sz w:val="18"/>
          <w:szCs w:val="18"/>
        </w:rPr>
      </w:pPr>
      <w:r>
        <w:rPr>
          <w:rFonts w:ascii="Arial" w:hAnsi="Arial" w:cs="Arial"/>
        </w:rPr>
        <w:t xml:space="preserve">                                               </w:t>
      </w:r>
      <w:r w:rsidRPr="000C3A7F">
        <w:rPr>
          <w:rFonts w:ascii="Arial" w:hAnsi="Arial" w:cs="Arial"/>
          <w:sz w:val="18"/>
          <w:szCs w:val="18"/>
        </w:rPr>
        <w:t>ΤΙΜΟΛΟΓΙΟ ΠΡΟΣΦΟΡΑΣ</w:t>
      </w:r>
    </w:p>
    <w:p w:rsidR="00A0108A" w:rsidRDefault="00A0108A" w:rsidP="00A0108A">
      <w:pPr>
        <w:rPr>
          <w:rFonts w:ascii="Arial" w:hAnsi="Arial" w:cs="Arial"/>
          <w:sz w:val="18"/>
          <w:szCs w:val="18"/>
        </w:rPr>
      </w:pPr>
    </w:p>
    <w:p w:rsidR="00A0108A" w:rsidRDefault="00A0108A" w:rsidP="00A0108A">
      <w:pPr>
        <w:tabs>
          <w:tab w:val="left" w:pos="3544"/>
        </w:tabs>
        <w:rPr>
          <w:rFonts w:ascii="Arial" w:hAnsi="Arial" w:cs="Arial"/>
          <w:sz w:val="18"/>
          <w:szCs w:val="18"/>
        </w:rPr>
      </w:pPr>
      <w:r>
        <w:rPr>
          <w:rFonts w:ascii="Arial" w:hAnsi="Arial" w:cs="Arial"/>
          <w:sz w:val="18"/>
          <w:szCs w:val="18"/>
        </w:rPr>
        <w:t xml:space="preserve">                                             (ΣΥΜΠΛΗΡΩΝΕΤΑΙ ΑΠΟ ΤΟΝ ΠΡΟΜΗΘΕΥΤΗ)</w:t>
      </w:r>
    </w:p>
    <w:p w:rsidR="00A0108A" w:rsidRPr="00A0108A" w:rsidRDefault="00A0108A" w:rsidP="00A0108A">
      <w:pPr>
        <w:rPr>
          <w:rFonts w:ascii="Arial" w:hAnsi="Arial" w:cs="Arial"/>
          <w:sz w:val="18"/>
          <w:szCs w:val="18"/>
        </w:rPr>
      </w:pPr>
    </w:p>
    <w:p w:rsidR="00A0108A" w:rsidRDefault="00A0108A" w:rsidP="00A0108A">
      <w:pPr>
        <w:rPr>
          <w:rFonts w:ascii="Arial" w:hAnsi="Arial" w:cs="Arial"/>
          <w:sz w:val="18"/>
          <w:szCs w:val="18"/>
        </w:rPr>
      </w:pPr>
    </w:p>
    <w:p w:rsidR="00DA7328" w:rsidRDefault="007B1681" w:rsidP="00A0108A">
      <w:pPr>
        <w:tabs>
          <w:tab w:val="left" w:pos="1721"/>
        </w:tabs>
        <w:rPr>
          <w:rFonts w:ascii="Arial" w:hAnsi="Arial" w:cs="Arial"/>
          <w:sz w:val="18"/>
          <w:szCs w:val="18"/>
        </w:rPr>
      </w:pPr>
      <w:r>
        <w:rPr>
          <w:rFonts w:ascii="Arial" w:hAnsi="Arial" w:cs="Arial"/>
          <w:sz w:val="18"/>
          <w:szCs w:val="18"/>
        </w:rPr>
        <w:t>Της επιχείρη</w:t>
      </w:r>
      <w:r w:rsidR="00A0108A">
        <w:rPr>
          <w:rFonts w:ascii="Arial" w:hAnsi="Arial" w:cs="Arial"/>
          <w:sz w:val="18"/>
          <w:szCs w:val="18"/>
        </w:rPr>
        <w:t>σης  ………………………………………………….,</w:t>
      </w:r>
      <w:r w:rsidR="005867B7">
        <w:rPr>
          <w:rFonts w:ascii="Arial" w:hAnsi="Arial" w:cs="Arial"/>
          <w:sz w:val="18"/>
          <w:szCs w:val="18"/>
        </w:rPr>
        <w:t xml:space="preserve"> έδρα  ………………..,</w:t>
      </w:r>
    </w:p>
    <w:p w:rsidR="000D7E33" w:rsidRDefault="005867B7" w:rsidP="00E50F23">
      <w:pPr>
        <w:tabs>
          <w:tab w:val="left" w:pos="1721"/>
        </w:tabs>
        <w:rPr>
          <w:rFonts w:ascii="Arial" w:hAnsi="Arial" w:cs="Arial"/>
          <w:sz w:val="18"/>
          <w:szCs w:val="18"/>
        </w:rPr>
      </w:pPr>
      <w:r>
        <w:rPr>
          <w:rFonts w:ascii="Arial" w:hAnsi="Arial" w:cs="Arial"/>
          <w:sz w:val="18"/>
          <w:szCs w:val="18"/>
        </w:rPr>
        <w:t xml:space="preserve">Οδός……………………………………………………, αριθμός…………………… </w:t>
      </w:r>
      <w:proofErr w:type="spellStart"/>
      <w:r>
        <w:rPr>
          <w:rFonts w:ascii="Arial" w:hAnsi="Arial" w:cs="Arial"/>
          <w:sz w:val="18"/>
          <w:szCs w:val="18"/>
        </w:rPr>
        <w:t>τηλ</w:t>
      </w:r>
      <w:proofErr w:type="spellEnd"/>
      <w:r>
        <w:rPr>
          <w:rFonts w:ascii="Arial" w:hAnsi="Arial" w:cs="Arial"/>
          <w:sz w:val="18"/>
          <w:szCs w:val="18"/>
        </w:rPr>
        <w:t>………………..,</w:t>
      </w:r>
      <w:proofErr w:type="gramStart"/>
      <w:r>
        <w:rPr>
          <w:rFonts w:ascii="Arial" w:hAnsi="Arial" w:cs="Arial"/>
          <w:sz w:val="18"/>
          <w:szCs w:val="18"/>
          <w:lang w:val="en-US"/>
        </w:rPr>
        <w:t>e</w:t>
      </w:r>
      <w:r w:rsidRPr="005867B7">
        <w:rPr>
          <w:rFonts w:ascii="Arial" w:hAnsi="Arial" w:cs="Arial"/>
          <w:sz w:val="18"/>
          <w:szCs w:val="18"/>
        </w:rPr>
        <w:t>-</w:t>
      </w:r>
      <w:r>
        <w:rPr>
          <w:rFonts w:ascii="Arial" w:hAnsi="Arial" w:cs="Arial"/>
          <w:sz w:val="18"/>
          <w:szCs w:val="18"/>
          <w:lang w:val="en-US"/>
        </w:rPr>
        <w:t>mail</w:t>
      </w:r>
      <w:proofErr w:type="gramEnd"/>
      <w:r w:rsidRPr="005867B7">
        <w:rPr>
          <w:rFonts w:ascii="Arial" w:hAnsi="Arial" w:cs="Arial"/>
          <w:sz w:val="18"/>
          <w:szCs w:val="18"/>
        </w:rPr>
        <w:t>………………….</w:t>
      </w:r>
    </w:p>
    <w:p w:rsidR="000D7E33" w:rsidRPr="000D7E33" w:rsidRDefault="000D7E33" w:rsidP="000D7E33">
      <w:pPr>
        <w:rPr>
          <w:rFonts w:ascii="Arial" w:hAnsi="Arial" w:cs="Arial"/>
          <w:sz w:val="18"/>
          <w:szCs w:val="18"/>
        </w:rPr>
      </w:pPr>
    </w:p>
    <w:p w:rsidR="000E100F" w:rsidRDefault="007B1681" w:rsidP="000D7E33">
      <w:pPr>
        <w:rPr>
          <w:rFonts w:ascii="Arial" w:hAnsi="Arial" w:cs="Arial"/>
          <w:sz w:val="16"/>
          <w:szCs w:val="16"/>
        </w:rPr>
      </w:pPr>
      <w:r w:rsidRPr="007B1681">
        <w:rPr>
          <w:rFonts w:ascii="Arial" w:hAnsi="Arial" w:cs="Arial"/>
          <w:sz w:val="16"/>
          <w:szCs w:val="16"/>
        </w:rPr>
        <w:t xml:space="preserve">Αφού έλαβα γνώση της Διακήρυξης του διαγωνισμού που αναγράφεται στην επικεφαλίδα και των λοιπών στοιχείων της , καθώς και των συνθηκών εκτέλεσης , υποβάλλω την παρούσα προσφορά . Δηλώνω ότι αποδέχομαι πλήρως και ανεπιφύλακτα όλα τα ανωτέρω και </w:t>
      </w:r>
    </w:p>
    <w:p w:rsidR="000D7E33" w:rsidRPr="007B1681" w:rsidRDefault="007B1681" w:rsidP="000D7E33">
      <w:pPr>
        <w:rPr>
          <w:rFonts w:ascii="Arial" w:hAnsi="Arial" w:cs="Arial"/>
          <w:sz w:val="16"/>
          <w:szCs w:val="16"/>
        </w:rPr>
      </w:pPr>
      <w:r w:rsidRPr="007B1681">
        <w:rPr>
          <w:rFonts w:ascii="Arial" w:hAnsi="Arial" w:cs="Arial"/>
          <w:sz w:val="16"/>
          <w:szCs w:val="16"/>
        </w:rPr>
        <w:t>αναλαμβάνω την προμήθεια των κάτωθι ειδών:</w:t>
      </w:r>
    </w:p>
    <w:p w:rsidR="000E100F" w:rsidRDefault="000E100F" w:rsidP="000D7E33">
      <w:pPr>
        <w:rPr>
          <w:rFonts w:ascii="Arial" w:hAnsi="Arial" w:cs="Arial"/>
          <w:sz w:val="18"/>
          <w:szCs w:val="18"/>
        </w:rPr>
      </w:pPr>
    </w:p>
    <w:p w:rsidR="000E100F" w:rsidRDefault="000E100F" w:rsidP="000D7E33">
      <w:pPr>
        <w:rPr>
          <w:rFonts w:ascii="Arial" w:hAnsi="Arial" w:cs="Arial"/>
          <w:sz w:val="18"/>
          <w:szCs w:val="18"/>
        </w:rPr>
      </w:pPr>
    </w:p>
    <w:tbl>
      <w:tblPr>
        <w:tblW w:w="8514" w:type="dxa"/>
        <w:tblInd w:w="99" w:type="dxa"/>
        <w:tblLayout w:type="fixed"/>
        <w:tblLook w:val="04A0"/>
      </w:tblPr>
      <w:tblGrid>
        <w:gridCol w:w="1283"/>
        <w:gridCol w:w="980"/>
        <w:gridCol w:w="1987"/>
        <w:gridCol w:w="148"/>
        <w:gridCol w:w="140"/>
        <w:gridCol w:w="236"/>
        <w:gridCol w:w="622"/>
        <w:gridCol w:w="197"/>
        <w:gridCol w:w="86"/>
        <w:gridCol w:w="874"/>
        <w:gridCol w:w="1443"/>
        <w:gridCol w:w="377"/>
        <w:gridCol w:w="111"/>
        <w:gridCol w:w="30"/>
      </w:tblGrid>
      <w:tr w:rsidR="00323EAF" w:rsidRPr="00887A32" w:rsidTr="00323EAF">
        <w:trPr>
          <w:trHeight w:val="535"/>
        </w:trPr>
        <w:tc>
          <w:tcPr>
            <w:tcW w:w="8514" w:type="dxa"/>
            <w:gridSpan w:val="14"/>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323EAF" w:rsidRPr="00887A32" w:rsidRDefault="00323EAF" w:rsidP="004B1621">
            <w:pPr>
              <w:widowControl/>
              <w:rPr>
                <w:rFonts w:ascii="Arial" w:hAnsi="Arial" w:cs="Arial"/>
                <w:b/>
                <w:bCs/>
                <w:color w:val="auto"/>
                <w:sz w:val="16"/>
                <w:szCs w:val="16"/>
              </w:rPr>
            </w:pPr>
            <w:r w:rsidRPr="00887A32">
              <w:rPr>
                <w:rFonts w:ascii="Arial" w:hAnsi="Arial" w:cs="Arial"/>
                <w:b/>
                <w:bCs/>
                <w:color w:val="auto"/>
                <w:sz w:val="16"/>
                <w:szCs w:val="16"/>
              </w:rPr>
              <w:t xml:space="preserve">ΟΜΑΔΑ Α. ΠΕΤΡΕΛΑΙΟ ΘΕΡΜΑΝΣΗΣ ΓΙΑ ΤΟΝ ΔΗΜΟ </w:t>
            </w:r>
            <w:r w:rsidRPr="00887A32">
              <w:rPr>
                <w:rFonts w:ascii="Arial" w:hAnsi="Arial" w:cs="Arial"/>
                <w:b/>
                <w:bCs/>
                <w:color w:val="auto"/>
                <w:sz w:val="16"/>
                <w:szCs w:val="16"/>
                <w:u w:val="single"/>
              </w:rPr>
              <w:t xml:space="preserve"> ΖΑΓΟΡΙΟΥ (Δ.Ε. ΚΕΝΤΡΙΚΟΥ ΖΑΓΟΡΙΟΥ-ΤΥΜΦΗΣ ΚΑΙ ΠΑΠΙΓΚΟΥ) </w:t>
            </w:r>
          </w:p>
          <w:p w:rsidR="00323EAF" w:rsidRPr="00887A32" w:rsidRDefault="00323EAF" w:rsidP="004B1621">
            <w:pPr>
              <w:rPr>
                <w:rFonts w:ascii="Arial" w:hAnsi="Arial" w:cs="Arial"/>
                <w:b/>
                <w:bCs/>
                <w:color w:val="auto"/>
                <w:sz w:val="16"/>
                <w:szCs w:val="16"/>
              </w:rPr>
            </w:pPr>
          </w:p>
        </w:tc>
      </w:tr>
      <w:tr w:rsidR="00323EAF" w:rsidRPr="00887A32" w:rsidTr="00323EAF">
        <w:trPr>
          <w:trHeight w:val="600"/>
        </w:trPr>
        <w:tc>
          <w:tcPr>
            <w:tcW w:w="1283"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323EAF" w:rsidRPr="00887A32" w:rsidRDefault="00323EAF" w:rsidP="004B1621">
            <w:pPr>
              <w:widowControl/>
              <w:jc w:val="center"/>
              <w:rPr>
                <w:rFonts w:ascii="Arial" w:hAnsi="Arial" w:cs="Arial"/>
                <w:b/>
                <w:bCs/>
                <w:color w:val="auto"/>
                <w:sz w:val="16"/>
                <w:szCs w:val="16"/>
              </w:rPr>
            </w:pPr>
            <w:r w:rsidRPr="00887A32">
              <w:rPr>
                <w:rFonts w:ascii="Arial" w:hAnsi="Arial" w:cs="Arial"/>
                <w:b/>
                <w:bCs/>
                <w:color w:val="auto"/>
                <w:sz w:val="16"/>
                <w:szCs w:val="16"/>
              </w:rPr>
              <w:lastRenderedPageBreak/>
              <w:t>Α/Α</w:t>
            </w:r>
          </w:p>
        </w:tc>
        <w:tc>
          <w:tcPr>
            <w:tcW w:w="3115" w:type="dxa"/>
            <w:gridSpan w:val="3"/>
            <w:tcBorders>
              <w:top w:val="single" w:sz="4" w:space="0" w:color="000000"/>
              <w:left w:val="nil"/>
              <w:bottom w:val="single" w:sz="4" w:space="0" w:color="auto"/>
              <w:right w:val="single" w:sz="4" w:space="0" w:color="000000"/>
            </w:tcBorders>
            <w:shd w:val="clear" w:color="auto" w:fill="auto"/>
            <w:vAlign w:val="center"/>
            <w:hideMark/>
          </w:tcPr>
          <w:p w:rsidR="00323EAF" w:rsidRPr="00887A32" w:rsidRDefault="00323EAF" w:rsidP="004B1621">
            <w:pPr>
              <w:widowControl/>
              <w:jc w:val="center"/>
              <w:rPr>
                <w:rFonts w:ascii="Arial" w:hAnsi="Arial" w:cs="Arial"/>
                <w:b/>
                <w:bCs/>
                <w:color w:val="auto"/>
                <w:sz w:val="16"/>
                <w:szCs w:val="16"/>
              </w:rPr>
            </w:pPr>
            <w:r w:rsidRPr="00887A32">
              <w:rPr>
                <w:rFonts w:ascii="Arial" w:hAnsi="Arial" w:cs="Arial"/>
                <w:b/>
                <w:bCs/>
                <w:color w:val="auto"/>
                <w:sz w:val="16"/>
                <w:szCs w:val="16"/>
              </w:rPr>
              <w:t>ΕΙΔΟΣ</w:t>
            </w:r>
          </w:p>
        </w:tc>
        <w:tc>
          <w:tcPr>
            <w:tcW w:w="1195" w:type="dxa"/>
            <w:gridSpan w:val="4"/>
            <w:tcBorders>
              <w:top w:val="single" w:sz="4" w:space="0" w:color="000000"/>
              <w:left w:val="nil"/>
              <w:bottom w:val="single" w:sz="4" w:space="0" w:color="auto"/>
              <w:right w:val="single" w:sz="4" w:space="0" w:color="000000"/>
            </w:tcBorders>
            <w:shd w:val="clear" w:color="auto" w:fill="auto"/>
            <w:vAlign w:val="center"/>
            <w:hideMark/>
          </w:tcPr>
          <w:p w:rsidR="00323EAF" w:rsidRPr="00887A32" w:rsidRDefault="00323EAF" w:rsidP="004B1621">
            <w:pPr>
              <w:widowControl/>
              <w:jc w:val="center"/>
              <w:rPr>
                <w:rFonts w:ascii="Arial" w:hAnsi="Arial" w:cs="Arial"/>
                <w:b/>
                <w:bCs/>
                <w:color w:val="auto"/>
                <w:sz w:val="16"/>
                <w:szCs w:val="16"/>
              </w:rPr>
            </w:pPr>
            <w:r w:rsidRPr="00887A32">
              <w:rPr>
                <w:rFonts w:ascii="Arial" w:hAnsi="Arial" w:cs="Arial"/>
                <w:b/>
                <w:bCs/>
                <w:color w:val="auto"/>
                <w:sz w:val="16"/>
                <w:szCs w:val="16"/>
              </w:rPr>
              <w:t>ΠΟΣΟΤΗΤΑ (Λίτρα)</w:t>
            </w:r>
          </w:p>
        </w:tc>
        <w:tc>
          <w:tcPr>
            <w:tcW w:w="2921" w:type="dxa"/>
            <w:gridSpan w:val="6"/>
            <w:tcBorders>
              <w:top w:val="single" w:sz="4" w:space="0" w:color="000000"/>
              <w:left w:val="nil"/>
              <w:bottom w:val="single" w:sz="4" w:space="0" w:color="auto"/>
              <w:right w:val="single" w:sz="4" w:space="0" w:color="000000"/>
            </w:tcBorders>
            <w:shd w:val="clear" w:color="auto" w:fill="auto"/>
            <w:vAlign w:val="center"/>
            <w:hideMark/>
          </w:tcPr>
          <w:p w:rsidR="00323EAF" w:rsidRPr="00887A32" w:rsidRDefault="00323EAF" w:rsidP="004B1621">
            <w:pPr>
              <w:widowControl/>
              <w:jc w:val="center"/>
              <w:rPr>
                <w:rFonts w:ascii="Arial" w:hAnsi="Arial" w:cs="Arial"/>
                <w:b/>
                <w:bCs/>
                <w:color w:val="auto"/>
                <w:sz w:val="16"/>
                <w:szCs w:val="16"/>
              </w:rPr>
            </w:pPr>
            <w:r>
              <w:rPr>
                <w:rFonts w:ascii="Arial" w:hAnsi="Arial" w:cs="Arial"/>
                <w:b/>
                <w:bCs/>
                <w:color w:val="auto"/>
                <w:sz w:val="16"/>
                <w:szCs w:val="16"/>
              </w:rPr>
              <w:t>ΠΟΣΟΣΤΟ ΕΚΠΤΩΣΗΣ %</w:t>
            </w:r>
          </w:p>
        </w:tc>
      </w:tr>
      <w:tr w:rsidR="00323EAF" w:rsidRPr="00887A32" w:rsidTr="00323EAF">
        <w:trPr>
          <w:trHeight w:val="645"/>
        </w:trPr>
        <w:tc>
          <w:tcPr>
            <w:tcW w:w="1283" w:type="dxa"/>
            <w:tcBorders>
              <w:top w:val="nil"/>
              <w:left w:val="single" w:sz="4" w:space="0" w:color="auto"/>
              <w:bottom w:val="single" w:sz="4" w:space="0" w:color="auto"/>
              <w:right w:val="single" w:sz="4" w:space="0" w:color="auto"/>
            </w:tcBorders>
            <w:shd w:val="clear" w:color="auto" w:fill="auto"/>
            <w:vAlign w:val="bottom"/>
            <w:hideMark/>
          </w:tcPr>
          <w:p w:rsidR="00323EAF" w:rsidRPr="00887A32" w:rsidRDefault="00323EAF" w:rsidP="004B1621">
            <w:pPr>
              <w:widowControl/>
              <w:jc w:val="center"/>
              <w:rPr>
                <w:rFonts w:ascii="Arial" w:hAnsi="Arial" w:cs="Arial"/>
                <w:color w:val="auto"/>
                <w:sz w:val="16"/>
                <w:szCs w:val="16"/>
              </w:rPr>
            </w:pPr>
            <w:r w:rsidRPr="00887A32">
              <w:rPr>
                <w:rFonts w:ascii="Arial" w:hAnsi="Arial" w:cs="Arial"/>
                <w:color w:val="auto"/>
                <w:sz w:val="16"/>
                <w:szCs w:val="16"/>
              </w:rPr>
              <w:t>1</w:t>
            </w:r>
          </w:p>
        </w:tc>
        <w:tc>
          <w:tcPr>
            <w:tcW w:w="3115" w:type="dxa"/>
            <w:gridSpan w:val="3"/>
            <w:tcBorders>
              <w:top w:val="single" w:sz="4" w:space="0" w:color="auto"/>
              <w:left w:val="nil"/>
              <w:bottom w:val="single" w:sz="4" w:space="0" w:color="auto"/>
              <w:right w:val="single" w:sz="4" w:space="0" w:color="000000"/>
            </w:tcBorders>
            <w:shd w:val="clear" w:color="auto" w:fill="auto"/>
            <w:hideMark/>
          </w:tcPr>
          <w:p w:rsidR="00323EAF" w:rsidRPr="00887A32" w:rsidRDefault="00323EAF" w:rsidP="004B1621">
            <w:pPr>
              <w:widowControl/>
              <w:jc w:val="center"/>
              <w:rPr>
                <w:rFonts w:ascii="Arial" w:hAnsi="Arial" w:cs="Arial"/>
                <w:color w:val="auto"/>
                <w:sz w:val="16"/>
                <w:szCs w:val="16"/>
              </w:rPr>
            </w:pPr>
            <w:r w:rsidRPr="00887A32">
              <w:rPr>
                <w:rFonts w:ascii="Arial" w:hAnsi="Arial" w:cs="Arial"/>
                <w:color w:val="auto"/>
                <w:sz w:val="16"/>
                <w:szCs w:val="16"/>
              </w:rPr>
              <w:t>Πετρέλαιο θέρμανσης (Δήμου Ζαγορίου)</w:t>
            </w:r>
          </w:p>
        </w:tc>
        <w:tc>
          <w:tcPr>
            <w:tcW w:w="119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23EAF" w:rsidRPr="00887A32" w:rsidRDefault="008B1BE4" w:rsidP="004B1621">
            <w:pPr>
              <w:widowControl/>
              <w:jc w:val="center"/>
              <w:rPr>
                <w:rFonts w:ascii="Arial" w:hAnsi="Arial" w:cs="Arial"/>
                <w:color w:val="auto"/>
                <w:sz w:val="16"/>
                <w:szCs w:val="16"/>
              </w:rPr>
            </w:pPr>
            <w:r>
              <w:rPr>
                <w:rFonts w:ascii="Arial" w:hAnsi="Arial" w:cs="Arial"/>
                <w:color w:val="auto"/>
                <w:sz w:val="16"/>
                <w:szCs w:val="16"/>
              </w:rPr>
              <w:t>15</w:t>
            </w:r>
            <w:r w:rsidR="00590E9B">
              <w:rPr>
                <w:rFonts w:ascii="Arial" w:hAnsi="Arial" w:cs="Arial"/>
                <w:color w:val="auto"/>
                <w:sz w:val="16"/>
                <w:szCs w:val="16"/>
              </w:rPr>
              <w:t>.000</w:t>
            </w:r>
          </w:p>
        </w:tc>
        <w:tc>
          <w:tcPr>
            <w:tcW w:w="2921" w:type="dxa"/>
            <w:gridSpan w:val="6"/>
            <w:tcBorders>
              <w:top w:val="single" w:sz="4" w:space="0" w:color="auto"/>
              <w:left w:val="nil"/>
              <w:bottom w:val="single" w:sz="4" w:space="0" w:color="auto"/>
              <w:right w:val="single" w:sz="4" w:space="0" w:color="000000"/>
            </w:tcBorders>
            <w:shd w:val="clear" w:color="auto" w:fill="auto"/>
            <w:noWrap/>
            <w:vAlign w:val="bottom"/>
            <w:hideMark/>
          </w:tcPr>
          <w:p w:rsidR="00323EAF" w:rsidRPr="00887A32" w:rsidRDefault="00323EAF" w:rsidP="004B1621">
            <w:pPr>
              <w:widowControl/>
              <w:jc w:val="center"/>
              <w:rPr>
                <w:rFonts w:ascii="Arial" w:hAnsi="Arial" w:cs="Arial"/>
                <w:color w:val="auto"/>
                <w:sz w:val="16"/>
                <w:szCs w:val="16"/>
              </w:rPr>
            </w:pPr>
          </w:p>
        </w:tc>
      </w:tr>
      <w:tr w:rsidR="000E100F" w:rsidRPr="00887A32" w:rsidTr="00323EAF">
        <w:trPr>
          <w:trHeight w:val="402"/>
        </w:trPr>
        <w:tc>
          <w:tcPr>
            <w:tcW w:w="8514" w:type="dxa"/>
            <w:gridSpan w:val="14"/>
            <w:tcBorders>
              <w:top w:val="single" w:sz="4" w:space="0" w:color="000000"/>
              <w:bottom w:val="single" w:sz="4" w:space="0" w:color="000000"/>
            </w:tcBorders>
            <w:shd w:val="clear" w:color="auto" w:fill="auto"/>
            <w:noWrap/>
            <w:vAlign w:val="bottom"/>
            <w:hideMark/>
          </w:tcPr>
          <w:p w:rsidR="000E100F" w:rsidRPr="00887A32" w:rsidRDefault="000E100F" w:rsidP="004B1621">
            <w:pPr>
              <w:widowControl/>
              <w:rPr>
                <w:rFonts w:ascii="Arial" w:hAnsi="Arial" w:cs="Arial"/>
                <w:b/>
                <w:bCs/>
                <w:color w:val="auto"/>
                <w:sz w:val="16"/>
                <w:szCs w:val="16"/>
              </w:rPr>
            </w:pPr>
          </w:p>
        </w:tc>
      </w:tr>
      <w:tr w:rsidR="00323EAF" w:rsidRPr="00887A32" w:rsidTr="00323EAF">
        <w:trPr>
          <w:trHeight w:val="402"/>
        </w:trPr>
        <w:tc>
          <w:tcPr>
            <w:tcW w:w="8514" w:type="dxa"/>
            <w:gridSpan w:val="14"/>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323EAF" w:rsidRPr="00887A32" w:rsidRDefault="00323EAF" w:rsidP="001741CE">
            <w:pPr>
              <w:widowControl/>
              <w:rPr>
                <w:rFonts w:ascii="Arial" w:hAnsi="Arial" w:cs="Arial"/>
                <w:b/>
                <w:bCs/>
                <w:color w:val="auto"/>
                <w:sz w:val="16"/>
                <w:szCs w:val="16"/>
              </w:rPr>
            </w:pPr>
            <w:r w:rsidRPr="00887A32">
              <w:rPr>
                <w:rFonts w:ascii="Arial" w:hAnsi="Arial" w:cs="Arial"/>
                <w:b/>
                <w:bCs/>
                <w:color w:val="auto"/>
                <w:sz w:val="16"/>
                <w:szCs w:val="16"/>
              </w:rPr>
              <w:t xml:space="preserve">ΟΜΑΔΑ  Β. ΒΕΝΖΙΝΗ ΑΜΟΛΥΒΔΗ ,ΠΕΤΡΕΛΑΙΟ ΚΙΝΗΣΗΣ,ΒΕΝΖΙΝΗ ΕΡΓΑΛΕΙΩΝ ΓΙΑ ΤΟΝ ΔΗΜΟ </w:t>
            </w:r>
            <w:r w:rsidRPr="00887A32">
              <w:rPr>
                <w:rFonts w:ascii="Arial" w:hAnsi="Arial" w:cs="Arial"/>
                <w:b/>
                <w:bCs/>
                <w:color w:val="auto"/>
                <w:sz w:val="16"/>
                <w:szCs w:val="16"/>
                <w:u w:val="single"/>
              </w:rPr>
              <w:t xml:space="preserve"> ΖΑΓΟΡΙΟΥ </w:t>
            </w:r>
          </w:p>
        </w:tc>
      </w:tr>
      <w:tr w:rsidR="00323EAF" w:rsidRPr="00887A32" w:rsidTr="00323EAF">
        <w:trPr>
          <w:trHeight w:val="402"/>
        </w:trPr>
        <w:tc>
          <w:tcPr>
            <w:tcW w:w="8514" w:type="dxa"/>
            <w:gridSpan w:val="14"/>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323EAF" w:rsidRPr="00887A32" w:rsidRDefault="00323EAF" w:rsidP="001741CE">
            <w:pPr>
              <w:widowControl/>
              <w:rPr>
                <w:rFonts w:ascii="Arial" w:hAnsi="Arial" w:cs="Arial"/>
                <w:b/>
                <w:bCs/>
                <w:color w:val="auto"/>
                <w:sz w:val="16"/>
                <w:szCs w:val="16"/>
                <w:u w:val="single"/>
              </w:rPr>
            </w:pPr>
            <w:r w:rsidRPr="00887A32">
              <w:rPr>
                <w:rFonts w:ascii="Arial" w:hAnsi="Arial" w:cs="Arial"/>
                <w:b/>
                <w:bCs/>
                <w:color w:val="auto"/>
                <w:sz w:val="16"/>
                <w:szCs w:val="16"/>
                <w:u w:val="single"/>
              </w:rPr>
              <w:t>(Δ.Ε. ΚΕΝΤΡΙΚΟΥ ΖΑΓΟΡΙΟΥ-ΤΥΜΦΗΣ ΚΑΙ ΠΑΠΙΓΚΟΥ)</w:t>
            </w:r>
          </w:p>
        </w:tc>
      </w:tr>
      <w:tr w:rsidR="00323EAF" w:rsidRPr="00887A32" w:rsidTr="00323EAF">
        <w:trPr>
          <w:trHeight w:val="402"/>
        </w:trPr>
        <w:tc>
          <w:tcPr>
            <w:tcW w:w="8514" w:type="dxa"/>
            <w:gridSpan w:val="14"/>
            <w:tcBorders>
              <w:top w:val="single" w:sz="4" w:space="0" w:color="000000"/>
              <w:left w:val="single" w:sz="4" w:space="0" w:color="auto"/>
              <w:bottom w:val="single" w:sz="8" w:space="0" w:color="auto"/>
              <w:right w:val="single" w:sz="4" w:space="0" w:color="000000"/>
            </w:tcBorders>
            <w:shd w:val="clear" w:color="auto" w:fill="auto"/>
            <w:noWrap/>
            <w:vAlign w:val="bottom"/>
            <w:hideMark/>
          </w:tcPr>
          <w:p w:rsidR="00323EAF" w:rsidRPr="00887A32" w:rsidRDefault="00323EAF" w:rsidP="004B1621">
            <w:pPr>
              <w:widowControl/>
              <w:rPr>
                <w:rFonts w:ascii="Arial" w:hAnsi="Arial" w:cs="Arial"/>
                <w:b/>
                <w:bCs/>
                <w:color w:val="auto"/>
                <w:sz w:val="16"/>
                <w:szCs w:val="16"/>
              </w:rPr>
            </w:pPr>
          </w:p>
        </w:tc>
      </w:tr>
      <w:tr w:rsidR="00323EAF" w:rsidRPr="00887A32" w:rsidTr="00590E9B">
        <w:trPr>
          <w:trHeight w:val="402"/>
        </w:trPr>
        <w:tc>
          <w:tcPr>
            <w:tcW w:w="1283" w:type="dxa"/>
            <w:tcBorders>
              <w:top w:val="nil"/>
              <w:left w:val="single" w:sz="4" w:space="0" w:color="auto"/>
              <w:bottom w:val="single" w:sz="4" w:space="0" w:color="auto"/>
              <w:right w:val="single" w:sz="4" w:space="0" w:color="auto"/>
            </w:tcBorders>
            <w:shd w:val="clear" w:color="auto" w:fill="auto"/>
            <w:noWrap/>
            <w:vAlign w:val="center"/>
            <w:hideMark/>
          </w:tcPr>
          <w:p w:rsidR="00323EAF" w:rsidRPr="00887A32" w:rsidRDefault="00323EAF" w:rsidP="004B1621">
            <w:pPr>
              <w:widowControl/>
              <w:jc w:val="center"/>
              <w:rPr>
                <w:rFonts w:ascii="Arial" w:hAnsi="Arial" w:cs="Arial"/>
                <w:b/>
                <w:bCs/>
                <w:color w:val="auto"/>
                <w:sz w:val="16"/>
                <w:szCs w:val="16"/>
              </w:rPr>
            </w:pPr>
            <w:r w:rsidRPr="00887A32">
              <w:rPr>
                <w:rFonts w:ascii="Arial" w:hAnsi="Arial" w:cs="Arial"/>
                <w:b/>
                <w:bCs/>
                <w:color w:val="auto"/>
                <w:sz w:val="16"/>
                <w:szCs w:val="16"/>
              </w:rPr>
              <w:t>Α/Α</w:t>
            </w:r>
          </w:p>
        </w:tc>
        <w:tc>
          <w:tcPr>
            <w:tcW w:w="3255" w:type="dxa"/>
            <w:gridSpan w:val="4"/>
            <w:tcBorders>
              <w:top w:val="single" w:sz="8" w:space="0" w:color="auto"/>
              <w:left w:val="nil"/>
              <w:bottom w:val="single" w:sz="4" w:space="0" w:color="auto"/>
              <w:right w:val="single" w:sz="4" w:space="0" w:color="000000"/>
            </w:tcBorders>
            <w:shd w:val="clear" w:color="auto" w:fill="auto"/>
            <w:vAlign w:val="center"/>
            <w:hideMark/>
          </w:tcPr>
          <w:p w:rsidR="00323EAF" w:rsidRPr="00887A32" w:rsidRDefault="00323EAF" w:rsidP="004B1621">
            <w:pPr>
              <w:widowControl/>
              <w:jc w:val="center"/>
              <w:rPr>
                <w:rFonts w:ascii="Arial" w:hAnsi="Arial" w:cs="Arial"/>
                <w:b/>
                <w:bCs/>
                <w:color w:val="auto"/>
                <w:sz w:val="16"/>
                <w:szCs w:val="16"/>
              </w:rPr>
            </w:pPr>
            <w:r w:rsidRPr="00887A32">
              <w:rPr>
                <w:rFonts w:ascii="Arial" w:hAnsi="Arial" w:cs="Arial"/>
                <w:b/>
                <w:bCs/>
                <w:color w:val="auto"/>
                <w:sz w:val="16"/>
                <w:szCs w:val="16"/>
              </w:rPr>
              <w:t>ΕΙΔΟΣ</w:t>
            </w:r>
          </w:p>
        </w:tc>
        <w:tc>
          <w:tcPr>
            <w:tcW w:w="1141" w:type="dxa"/>
            <w:gridSpan w:val="4"/>
            <w:tcBorders>
              <w:top w:val="single" w:sz="8" w:space="0" w:color="auto"/>
              <w:left w:val="nil"/>
              <w:bottom w:val="single" w:sz="4" w:space="0" w:color="auto"/>
              <w:right w:val="single" w:sz="4" w:space="0" w:color="000000"/>
            </w:tcBorders>
            <w:shd w:val="clear" w:color="auto" w:fill="auto"/>
            <w:vAlign w:val="center"/>
            <w:hideMark/>
          </w:tcPr>
          <w:p w:rsidR="00323EAF" w:rsidRPr="00887A32" w:rsidRDefault="00323EAF" w:rsidP="004B1621">
            <w:pPr>
              <w:widowControl/>
              <w:jc w:val="center"/>
              <w:rPr>
                <w:rFonts w:ascii="Arial" w:hAnsi="Arial" w:cs="Arial"/>
                <w:b/>
                <w:bCs/>
                <w:color w:val="auto"/>
                <w:sz w:val="16"/>
                <w:szCs w:val="16"/>
              </w:rPr>
            </w:pPr>
            <w:r w:rsidRPr="00887A32">
              <w:rPr>
                <w:rFonts w:ascii="Arial" w:hAnsi="Arial" w:cs="Arial"/>
                <w:b/>
                <w:bCs/>
                <w:color w:val="auto"/>
                <w:sz w:val="16"/>
                <w:szCs w:val="16"/>
              </w:rPr>
              <w:t>ΠΟΣΟΤΗΤΑ (Λίτρα)</w:t>
            </w:r>
          </w:p>
        </w:tc>
        <w:tc>
          <w:tcPr>
            <w:tcW w:w="2835" w:type="dxa"/>
            <w:gridSpan w:val="5"/>
            <w:tcBorders>
              <w:top w:val="single" w:sz="8" w:space="0" w:color="auto"/>
              <w:left w:val="nil"/>
              <w:bottom w:val="single" w:sz="4" w:space="0" w:color="auto"/>
              <w:right w:val="single" w:sz="4" w:space="0" w:color="000000"/>
            </w:tcBorders>
            <w:shd w:val="clear" w:color="auto" w:fill="auto"/>
            <w:vAlign w:val="center"/>
            <w:hideMark/>
          </w:tcPr>
          <w:p w:rsidR="00323EAF" w:rsidRPr="00887A32" w:rsidRDefault="00323EAF" w:rsidP="004B1621">
            <w:pPr>
              <w:widowControl/>
              <w:jc w:val="center"/>
              <w:rPr>
                <w:rFonts w:ascii="Arial" w:hAnsi="Arial" w:cs="Arial"/>
                <w:b/>
                <w:bCs/>
                <w:color w:val="auto"/>
                <w:sz w:val="16"/>
                <w:szCs w:val="16"/>
              </w:rPr>
            </w:pPr>
            <w:r>
              <w:rPr>
                <w:rFonts w:ascii="Arial" w:hAnsi="Arial" w:cs="Arial"/>
                <w:b/>
                <w:bCs/>
                <w:color w:val="auto"/>
                <w:sz w:val="16"/>
                <w:szCs w:val="16"/>
              </w:rPr>
              <w:t>ΠΟΣΟΣΤΟ ΕΚΠΤΩΣΗΣ %</w:t>
            </w:r>
          </w:p>
        </w:tc>
      </w:tr>
      <w:tr w:rsidR="00590E9B" w:rsidRPr="00887A32" w:rsidTr="00590E9B">
        <w:trPr>
          <w:trHeight w:val="402"/>
        </w:trPr>
        <w:tc>
          <w:tcPr>
            <w:tcW w:w="1283" w:type="dxa"/>
            <w:tcBorders>
              <w:top w:val="nil"/>
              <w:left w:val="single" w:sz="4" w:space="0" w:color="auto"/>
              <w:bottom w:val="single" w:sz="4" w:space="0" w:color="auto"/>
              <w:right w:val="single" w:sz="4" w:space="0" w:color="auto"/>
            </w:tcBorders>
            <w:shd w:val="clear" w:color="auto" w:fill="auto"/>
            <w:vAlign w:val="bottom"/>
            <w:hideMark/>
          </w:tcPr>
          <w:p w:rsidR="00590E9B" w:rsidRPr="00887A32" w:rsidRDefault="00590E9B" w:rsidP="004B1621">
            <w:pPr>
              <w:widowControl/>
              <w:jc w:val="center"/>
              <w:rPr>
                <w:rFonts w:ascii="Arial" w:hAnsi="Arial" w:cs="Arial"/>
                <w:color w:val="auto"/>
                <w:sz w:val="16"/>
                <w:szCs w:val="16"/>
              </w:rPr>
            </w:pPr>
            <w:r w:rsidRPr="00887A32">
              <w:rPr>
                <w:rFonts w:ascii="Arial" w:hAnsi="Arial" w:cs="Arial"/>
                <w:color w:val="auto"/>
                <w:sz w:val="16"/>
                <w:szCs w:val="16"/>
              </w:rPr>
              <w:t>1</w:t>
            </w:r>
          </w:p>
        </w:tc>
        <w:tc>
          <w:tcPr>
            <w:tcW w:w="3255" w:type="dxa"/>
            <w:gridSpan w:val="4"/>
            <w:tcBorders>
              <w:top w:val="single" w:sz="4" w:space="0" w:color="auto"/>
              <w:left w:val="nil"/>
              <w:bottom w:val="single" w:sz="4" w:space="0" w:color="auto"/>
              <w:right w:val="single" w:sz="4" w:space="0" w:color="000000"/>
            </w:tcBorders>
            <w:shd w:val="clear" w:color="auto" w:fill="auto"/>
            <w:hideMark/>
          </w:tcPr>
          <w:p w:rsidR="00590E9B" w:rsidRPr="00887A32" w:rsidRDefault="00590E9B" w:rsidP="004B1621">
            <w:pPr>
              <w:widowControl/>
              <w:jc w:val="center"/>
              <w:rPr>
                <w:rFonts w:ascii="Arial" w:hAnsi="Arial" w:cs="Arial"/>
                <w:color w:val="auto"/>
                <w:sz w:val="16"/>
                <w:szCs w:val="16"/>
              </w:rPr>
            </w:pPr>
            <w:r w:rsidRPr="00887A32">
              <w:rPr>
                <w:rFonts w:ascii="Arial" w:hAnsi="Arial" w:cs="Arial"/>
                <w:color w:val="auto"/>
                <w:sz w:val="16"/>
                <w:szCs w:val="16"/>
              </w:rPr>
              <w:t xml:space="preserve">Βενζίνη </w:t>
            </w:r>
            <w:proofErr w:type="spellStart"/>
            <w:r w:rsidRPr="00887A32">
              <w:rPr>
                <w:rFonts w:ascii="Arial" w:hAnsi="Arial" w:cs="Arial"/>
                <w:color w:val="auto"/>
                <w:sz w:val="16"/>
                <w:szCs w:val="16"/>
              </w:rPr>
              <w:t>Aμόλυβδη</w:t>
            </w:r>
            <w:proofErr w:type="spellEnd"/>
            <w:r w:rsidRPr="00887A32">
              <w:rPr>
                <w:rFonts w:ascii="Arial" w:hAnsi="Arial" w:cs="Arial"/>
                <w:color w:val="auto"/>
                <w:sz w:val="16"/>
                <w:szCs w:val="16"/>
              </w:rPr>
              <w:t xml:space="preserve"> (Για τον Δήμο Ζαγορίου)</w:t>
            </w:r>
          </w:p>
        </w:tc>
        <w:tc>
          <w:tcPr>
            <w:tcW w:w="114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90E9B" w:rsidRDefault="008B1BE4">
            <w:pPr>
              <w:jc w:val="center"/>
              <w:rPr>
                <w:rFonts w:ascii="Arial" w:hAnsi="Arial" w:cs="Arial"/>
                <w:sz w:val="16"/>
                <w:szCs w:val="16"/>
              </w:rPr>
            </w:pPr>
            <w:r>
              <w:rPr>
                <w:rFonts w:ascii="Arial" w:hAnsi="Arial" w:cs="Arial"/>
                <w:sz w:val="16"/>
                <w:szCs w:val="16"/>
              </w:rPr>
              <w:t>8.640</w:t>
            </w:r>
            <w:r w:rsidR="00590E9B">
              <w:rPr>
                <w:rFonts w:ascii="Arial" w:hAnsi="Arial" w:cs="Arial"/>
                <w:sz w:val="16"/>
                <w:szCs w:val="16"/>
              </w:rPr>
              <w:t>,00</w:t>
            </w:r>
          </w:p>
        </w:tc>
        <w:tc>
          <w:tcPr>
            <w:tcW w:w="283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90E9B" w:rsidRPr="00887A32" w:rsidRDefault="00590E9B" w:rsidP="004B1621">
            <w:pPr>
              <w:widowControl/>
              <w:jc w:val="center"/>
              <w:rPr>
                <w:rFonts w:ascii="Arial" w:hAnsi="Arial" w:cs="Arial"/>
                <w:color w:val="auto"/>
                <w:sz w:val="16"/>
                <w:szCs w:val="16"/>
              </w:rPr>
            </w:pPr>
          </w:p>
        </w:tc>
      </w:tr>
      <w:tr w:rsidR="00590E9B" w:rsidRPr="00887A32" w:rsidTr="00590E9B">
        <w:trPr>
          <w:trHeight w:val="402"/>
        </w:trPr>
        <w:tc>
          <w:tcPr>
            <w:tcW w:w="1283" w:type="dxa"/>
            <w:tcBorders>
              <w:top w:val="nil"/>
              <w:left w:val="single" w:sz="4" w:space="0" w:color="auto"/>
              <w:bottom w:val="single" w:sz="4" w:space="0" w:color="auto"/>
              <w:right w:val="single" w:sz="4" w:space="0" w:color="auto"/>
            </w:tcBorders>
            <w:shd w:val="clear" w:color="auto" w:fill="auto"/>
            <w:vAlign w:val="bottom"/>
            <w:hideMark/>
          </w:tcPr>
          <w:p w:rsidR="00590E9B" w:rsidRPr="00887A32" w:rsidRDefault="00590E9B" w:rsidP="004B1621">
            <w:pPr>
              <w:widowControl/>
              <w:jc w:val="center"/>
              <w:rPr>
                <w:rFonts w:ascii="Arial" w:hAnsi="Arial" w:cs="Arial"/>
                <w:color w:val="auto"/>
                <w:sz w:val="16"/>
                <w:szCs w:val="16"/>
              </w:rPr>
            </w:pPr>
            <w:r w:rsidRPr="00887A32">
              <w:rPr>
                <w:rFonts w:ascii="Arial" w:hAnsi="Arial" w:cs="Arial"/>
                <w:color w:val="auto"/>
                <w:sz w:val="16"/>
                <w:szCs w:val="16"/>
              </w:rPr>
              <w:t>3</w:t>
            </w:r>
          </w:p>
        </w:tc>
        <w:tc>
          <w:tcPr>
            <w:tcW w:w="3255" w:type="dxa"/>
            <w:gridSpan w:val="4"/>
            <w:tcBorders>
              <w:top w:val="single" w:sz="4" w:space="0" w:color="auto"/>
              <w:left w:val="nil"/>
              <w:bottom w:val="single" w:sz="4" w:space="0" w:color="auto"/>
              <w:right w:val="single" w:sz="4" w:space="0" w:color="000000"/>
            </w:tcBorders>
            <w:shd w:val="clear" w:color="auto" w:fill="auto"/>
            <w:hideMark/>
          </w:tcPr>
          <w:p w:rsidR="00590E9B" w:rsidRPr="00887A32" w:rsidRDefault="00590E9B" w:rsidP="004B1621">
            <w:pPr>
              <w:widowControl/>
              <w:jc w:val="center"/>
              <w:rPr>
                <w:rFonts w:ascii="Arial" w:hAnsi="Arial" w:cs="Arial"/>
                <w:color w:val="auto"/>
                <w:sz w:val="16"/>
                <w:szCs w:val="16"/>
              </w:rPr>
            </w:pPr>
            <w:r w:rsidRPr="00887A32">
              <w:rPr>
                <w:rFonts w:ascii="Arial" w:hAnsi="Arial" w:cs="Arial"/>
                <w:color w:val="auto"/>
                <w:sz w:val="16"/>
                <w:szCs w:val="16"/>
              </w:rPr>
              <w:t>Πετρέλαιο κίνησης(Για τον Δήμο Ζαγορίου)</w:t>
            </w:r>
          </w:p>
        </w:tc>
        <w:tc>
          <w:tcPr>
            <w:tcW w:w="114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90E9B" w:rsidRDefault="00590E9B">
            <w:pPr>
              <w:jc w:val="center"/>
              <w:rPr>
                <w:rFonts w:ascii="Arial" w:hAnsi="Arial" w:cs="Arial"/>
                <w:sz w:val="16"/>
                <w:szCs w:val="16"/>
              </w:rPr>
            </w:pPr>
            <w:r>
              <w:rPr>
                <w:rFonts w:ascii="Arial" w:hAnsi="Arial" w:cs="Arial"/>
                <w:sz w:val="16"/>
                <w:szCs w:val="16"/>
              </w:rPr>
              <w:t>25.500,00</w:t>
            </w:r>
          </w:p>
        </w:tc>
        <w:tc>
          <w:tcPr>
            <w:tcW w:w="283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90E9B" w:rsidRPr="00887A32" w:rsidRDefault="00590E9B" w:rsidP="004B1621">
            <w:pPr>
              <w:widowControl/>
              <w:jc w:val="center"/>
              <w:rPr>
                <w:rFonts w:ascii="Arial" w:hAnsi="Arial" w:cs="Arial"/>
                <w:color w:val="auto"/>
                <w:sz w:val="16"/>
                <w:szCs w:val="16"/>
              </w:rPr>
            </w:pPr>
          </w:p>
        </w:tc>
      </w:tr>
      <w:tr w:rsidR="00590E9B" w:rsidRPr="00887A32" w:rsidTr="00590E9B">
        <w:trPr>
          <w:trHeight w:val="402"/>
        </w:trPr>
        <w:tc>
          <w:tcPr>
            <w:tcW w:w="1283" w:type="dxa"/>
            <w:tcBorders>
              <w:top w:val="nil"/>
              <w:left w:val="single" w:sz="4" w:space="0" w:color="auto"/>
              <w:bottom w:val="single" w:sz="4" w:space="0" w:color="auto"/>
              <w:right w:val="single" w:sz="4" w:space="0" w:color="auto"/>
            </w:tcBorders>
            <w:shd w:val="clear" w:color="auto" w:fill="auto"/>
            <w:vAlign w:val="bottom"/>
            <w:hideMark/>
          </w:tcPr>
          <w:p w:rsidR="00590E9B" w:rsidRPr="00887A32" w:rsidRDefault="00590E9B" w:rsidP="004B1621">
            <w:pPr>
              <w:widowControl/>
              <w:jc w:val="center"/>
              <w:rPr>
                <w:rFonts w:ascii="Arial" w:hAnsi="Arial" w:cs="Arial"/>
                <w:color w:val="auto"/>
                <w:sz w:val="16"/>
                <w:szCs w:val="16"/>
              </w:rPr>
            </w:pPr>
            <w:r w:rsidRPr="00887A32">
              <w:rPr>
                <w:rFonts w:ascii="Arial" w:hAnsi="Arial" w:cs="Arial"/>
                <w:color w:val="auto"/>
                <w:sz w:val="16"/>
                <w:szCs w:val="16"/>
              </w:rPr>
              <w:t>4</w:t>
            </w:r>
          </w:p>
        </w:tc>
        <w:tc>
          <w:tcPr>
            <w:tcW w:w="3255" w:type="dxa"/>
            <w:gridSpan w:val="4"/>
            <w:tcBorders>
              <w:top w:val="single" w:sz="4" w:space="0" w:color="auto"/>
              <w:left w:val="nil"/>
              <w:bottom w:val="single" w:sz="4" w:space="0" w:color="auto"/>
              <w:right w:val="single" w:sz="4" w:space="0" w:color="000000"/>
            </w:tcBorders>
            <w:shd w:val="clear" w:color="auto" w:fill="auto"/>
            <w:hideMark/>
          </w:tcPr>
          <w:p w:rsidR="00590E9B" w:rsidRPr="00887A32" w:rsidRDefault="00590E9B" w:rsidP="004B1621">
            <w:pPr>
              <w:widowControl/>
              <w:jc w:val="center"/>
              <w:rPr>
                <w:rFonts w:ascii="Arial" w:hAnsi="Arial" w:cs="Arial"/>
                <w:color w:val="auto"/>
                <w:sz w:val="16"/>
                <w:szCs w:val="16"/>
              </w:rPr>
            </w:pPr>
            <w:r w:rsidRPr="00887A32">
              <w:rPr>
                <w:rFonts w:ascii="Arial" w:hAnsi="Arial" w:cs="Arial"/>
                <w:color w:val="auto"/>
                <w:sz w:val="16"/>
                <w:szCs w:val="16"/>
              </w:rPr>
              <w:t>Βενζίνη εργαλείων(Για τον Δήμο Ζαγορίου)</w:t>
            </w:r>
          </w:p>
        </w:tc>
        <w:tc>
          <w:tcPr>
            <w:tcW w:w="114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90E9B" w:rsidRDefault="00590E9B">
            <w:pPr>
              <w:jc w:val="center"/>
              <w:rPr>
                <w:rFonts w:ascii="Arial" w:hAnsi="Arial" w:cs="Arial"/>
                <w:sz w:val="16"/>
                <w:szCs w:val="16"/>
              </w:rPr>
            </w:pPr>
            <w:r>
              <w:rPr>
                <w:rFonts w:ascii="Arial" w:hAnsi="Arial" w:cs="Arial"/>
                <w:sz w:val="16"/>
                <w:szCs w:val="16"/>
              </w:rPr>
              <w:t>800,00</w:t>
            </w:r>
          </w:p>
        </w:tc>
        <w:tc>
          <w:tcPr>
            <w:tcW w:w="283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90E9B" w:rsidRPr="00887A32" w:rsidRDefault="00590E9B" w:rsidP="004B1621">
            <w:pPr>
              <w:widowControl/>
              <w:jc w:val="center"/>
              <w:rPr>
                <w:rFonts w:ascii="Arial" w:hAnsi="Arial" w:cs="Arial"/>
                <w:color w:val="auto"/>
                <w:sz w:val="16"/>
                <w:szCs w:val="16"/>
              </w:rPr>
            </w:pPr>
          </w:p>
        </w:tc>
      </w:tr>
      <w:tr w:rsidR="00323EAF" w:rsidRPr="00887A32" w:rsidTr="00323EAF">
        <w:trPr>
          <w:gridAfter w:val="1"/>
          <w:wAfter w:w="30" w:type="dxa"/>
          <w:trHeight w:val="402"/>
        </w:trPr>
        <w:tc>
          <w:tcPr>
            <w:tcW w:w="2263" w:type="dxa"/>
            <w:gridSpan w:val="2"/>
            <w:tcBorders>
              <w:top w:val="nil"/>
              <w:bottom w:val="nil"/>
              <w:right w:val="nil"/>
            </w:tcBorders>
            <w:shd w:val="clear" w:color="auto" w:fill="auto"/>
            <w:vAlign w:val="bottom"/>
            <w:hideMark/>
          </w:tcPr>
          <w:p w:rsidR="00323EAF" w:rsidRDefault="00323EAF" w:rsidP="004B1621">
            <w:pPr>
              <w:widowControl/>
              <w:rPr>
                <w:rFonts w:ascii="Arial" w:hAnsi="Arial" w:cs="Arial"/>
                <w:b/>
                <w:bCs/>
                <w:color w:val="auto"/>
                <w:sz w:val="16"/>
                <w:szCs w:val="16"/>
              </w:rPr>
            </w:pPr>
          </w:p>
          <w:p w:rsidR="00323EAF" w:rsidRDefault="00323EAF" w:rsidP="004B1621">
            <w:pPr>
              <w:widowControl/>
              <w:rPr>
                <w:rFonts w:ascii="Arial" w:hAnsi="Arial" w:cs="Arial"/>
                <w:b/>
                <w:bCs/>
                <w:color w:val="auto"/>
                <w:sz w:val="16"/>
                <w:szCs w:val="16"/>
              </w:rPr>
            </w:pPr>
          </w:p>
          <w:p w:rsidR="00323EAF" w:rsidRDefault="00323EAF" w:rsidP="004B1621">
            <w:pPr>
              <w:widowControl/>
              <w:rPr>
                <w:rFonts w:ascii="Arial" w:hAnsi="Arial" w:cs="Arial"/>
                <w:b/>
                <w:bCs/>
                <w:color w:val="auto"/>
                <w:sz w:val="16"/>
                <w:szCs w:val="16"/>
              </w:rPr>
            </w:pPr>
          </w:p>
          <w:p w:rsidR="00323EAF" w:rsidRDefault="00323EAF" w:rsidP="004B1621">
            <w:pPr>
              <w:widowControl/>
              <w:rPr>
                <w:rFonts w:ascii="Arial" w:hAnsi="Arial" w:cs="Arial"/>
                <w:b/>
                <w:bCs/>
                <w:color w:val="auto"/>
                <w:sz w:val="16"/>
                <w:szCs w:val="16"/>
              </w:rPr>
            </w:pPr>
          </w:p>
          <w:p w:rsidR="00323EAF" w:rsidRDefault="00323EAF" w:rsidP="004B1621">
            <w:pPr>
              <w:widowControl/>
              <w:rPr>
                <w:rFonts w:ascii="Arial" w:hAnsi="Arial" w:cs="Arial"/>
                <w:b/>
                <w:bCs/>
                <w:color w:val="auto"/>
                <w:sz w:val="16"/>
                <w:szCs w:val="16"/>
              </w:rPr>
            </w:pPr>
          </w:p>
          <w:p w:rsidR="00323EAF" w:rsidRDefault="00323EAF" w:rsidP="004B1621">
            <w:pPr>
              <w:widowControl/>
              <w:rPr>
                <w:rFonts w:ascii="Arial" w:hAnsi="Arial" w:cs="Arial"/>
                <w:b/>
                <w:bCs/>
                <w:color w:val="auto"/>
                <w:sz w:val="16"/>
                <w:szCs w:val="16"/>
              </w:rPr>
            </w:pPr>
          </w:p>
          <w:p w:rsidR="00323EAF" w:rsidRDefault="00323EAF" w:rsidP="004B1621">
            <w:pPr>
              <w:widowControl/>
              <w:rPr>
                <w:rFonts w:ascii="Arial" w:hAnsi="Arial" w:cs="Arial"/>
                <w:b/>
                <w:bCs/>
                <w:color w:val="auto"/>
                <w:sz w:val="16"/>
                <w:szCs w:val="16"/>
              </w:rPr>
            </w:pPr>
          </w:p>
          <w:p w:rsidR="00323EAF" w:rsidRDefault="00323EAF" w:rsidP="004B1621">
            <w:pPr>
              <w:widowControl/>
              <w:rPr>
                <w:rFonts w:ascii="Arial" w:hAnsi="Arial" w:cs="Arial"/>
                <w:b/>
                <w:bCs/>
                <w:color w:val="auto"/>
                <w:sz w:val="16"/>
                <w:szCs w:val="16"/>
              </w:rPr>
            </w:pPr>
          </w:p>
          <w:p w:rsidR="00323EAF" w:rsidRPr="00887A32" w:rsidRDefault="00323EAF" w:rsidP="004B1621">
            <w:pPr>
              <w:widowControl/>
              <w:rPr>
                <w:rFonts w:ascii="Arial" w:hAnsi="Arial" w:cs="Arial"/>
                <w:b/>
                <w:bCs/>
                <w:color w:val="auto"/>
                <w:sz w:val="16"/>
                <w:szCs w:val="16"/>
              </w:rPr>
            </w:pPr>
            <w:r w:rsidRPr="00887A32">
              <w:rPr>
                <w:rFonts w:ascii="Arial" w:hAnsi="Arial" w:cs="Arial"/>
                <w:b/>
                <w:bCs/>
                <w:color w:val="auto"/>
                <w:sz w:val="16"/>
                <w:szCs w:val="16"/>
              </w:rPr>
              <w:t> </w:t>
            </w:r>
          </w:p>
        </w:tc>
        <w:tc>
          <w:tcPr>
            <w:tcW w:w="2275" w:type="dxa"/>
            <w:gridSpan w:val="3"/>
            <w:tcBorders>
              <w:top w:val="nil"/>
              <w:left w:val="nil"/>
              <w:bottom w:val="nil"/>
              <w:right w:val="nil"/>
            </w:tcBorders>
            <w:shd w:val="clear" w:color="auto" w:fill="auto"/>
            <w:vAlign w:val="bottom"/>
            <w:hideMark/>
          </w:tcPr>
          <w:p w:rsidR="00323EAF" w:rsidRPr="00887A32" w:rsidRDefault="00323EAF" w:rsidP="004B1621">
            <w:pPr>
              <w:widowControl/>
              <w:rPr>
                <w:rFonts w:ascii="Arial" w:hAnsi="Arial" w:cs="Arial"/>
                <w:b/>
                <w:bCs/>
                <w:color w:val="auto"/>
                <w:sz w:val="16"/>
                <w:szCs w:val="16"/>
              </w:rPr>
            </w:pPr>
          </w:p>
        </w:tc>
        <w:tc>
          <w:tcPr>
            <w:tcW w:w="236" w:type="dxa"/>
            <w:tcBorders>
              <w:top w:val="nil"/>
              <w:left w:val="nil"/>
              <w:bottom w:val="nil"/>
              <w:right w:val="nil"/>
            </w:tcBorders>
            <w:shd w:val="clear" w:color="auto" w:fill="auto"/>
            <w:vAlign w:val="bottom"/>
            <w:hideMark/>
          </w:tcPr>
          <w:p w:rsidR="00323EAF" w:rsidRPr="00887A32" w:rsidRDefault="00323EAF" w:rsidP="004B1621">
            <w:pPr>
              <w:widowControl/>
              <w:rPr>
                <w:rFonts w:ascii="Arial" w:hAnsi="Arial" w:cs="Arial"/>
                <w:b/>
                <w:bCs/>
                <w:color w:val="auto"/>
                <w:sz w:val="16"/>
                <w:szCs w:val="16"/>
              </w:rPr>
            </w:pPr>
          </w:p>
        </w:tc>
        <w:tc>
          <w:tcPr>
            <w:tcW w:w="819" w:type="dxa"/>
            <w:gridSpan w:val="2"/>
            <w:tcBorders>
              <w:top w:val="nil"/>
              <w:left w:val="nil"/>
              <w:bottom w:val="nil"/>
              <w:right w:val="nil"/>
            </w:tcBorders>
            <w:shd w:val="clear" w:color="auto" w:fill="auto"/>
            <w:vAlign w:val="bottom"/>
            <w:hideMark/>
          </w:tcPr>
          <w:p w:rsidR="00323EAF" w:rsidRPr="00887A32" w:rsidRDefault="00323EAF" w:rsidP="004B1621">
            <w:pPr>
              <w:widowControl/>
              <w:rPr>
                <w:rFonts w:ascii="Arial" w:hAnsi="Arial" w:cs="Arial"/>
                <w:b/>
                <w:bCs/>
                <w:color w:val="auto"/>
                <w:sz w:val="16"/>
                <w:szCs w:val="16"/>
              </w:rPr>
            </w:pPr>
          </w:p>
        </w:tc>
        <w:tc>
          <w:tcPr>
            <w:tcW w:w="960" w:type="dxa"/>
            <w:gridSpan w:val="2"/>
            <w:tcBorders>
              <w:top w:val="nil"/>
              <w:left w:val="nil"/>
              <w:bottom w:val="nil"/>
              <w:right w:val="nil"/>
            </w:tcBorders>
            <w:shd w:val="clear" w:color="auto" w:fill="auto"/>
            <w:vAlign w:val="bottom"/>
            <w:hideMark/>
          </w:tcPr>
          <w:p w:rsidR="00323EAF" w:rsidRPr="00887A32" w:rsidRDefault="00323EAF" w:rsidP="004B1621">
            <w:pPr>
              <w:widowControl/>
              <w:rPr>
                <w:rFonts w:ascii="Arial" w:hAnsi="Arial" w:cs="Arial"/>
                <w:b/>
                <w:bCs/>
                <w:color w:val="auto"/>
                <w:sz w:val="16"/>
                <w:szCs w:val="16"/>
              </w:rPr>
            </w:pPr>
          </w:p>
        </w:tc>
        <w:tc>
          <w:tcPr>
            <w:tcW w:w="1443" w:type="dxa"/>
            <w:tcBorders>
              <w:top w:val="nil"/>
              <w:left w:val="nil"/>
              <w:bottom w:val="nil"/>
              <w:right w:val="nil"/>
            </w:tcBorders>
            <w:shd w:val="clear" w:color="auto" w:fill="auto"/>
            <w:vAlign w:val="bottom"/>
            <w:hideMark/>
          </w:tcPr>
          <w:p w:rsidR="00323EAF" w:rsidRPr="00887A32" w:rsidRDefault="00323EAF" w:rsidP="004B1621">
            <w:pPr>
              <w:widowControl/>
              <w:rPr>
                <w:rFonts w:ascii="Arial" w:hAnsi="Arial" w:cs="Arial"/>
                <w:b/>
                <w:bCs/>
                <w:color w:val="auto"/>
                <w:sz w:val="16"/>
                <w:szCs w:val="16"/>
              </w:rPr>
            </w:pPr>
          </w:p>
        </w:tc>
        <w:tc>
          <w:tcPr>
            <w:tcW w:w="488" w:type="dxa"/>
            <w:gridSpan w:val="2"/>
            <w:tcBorders>
              <w:top w:val="nil"/>
              <w:left w:val="nil"/>
              <w:bottom w:val="nil"/>
              <w:right w:val="nil"/>
            </w:tcBorders>
            <w:shd w:val="clear" w:color="auto" w:fill="auto"/>
            <w:vAlign w:val="bottom"/>
            <w:hideMark/>
          </w:tcPr>
          <w:p w:rsidR="00323EAF" w:rsidRPr="00887A32" w:rsidRDefault="00323EAF" w:rsidP="004B1621">
            <w:pPr>
              <w:widowControl/>
              <w:rPr>
                <w:rFonts w:ascii="Arial" w:hAnsi="Arial" w:cs="Arial"/>
                <w:b/>
                <w:bCs/>
                <w:color w:val="auto"/>
                <w:sz w:val="16"/>
                <w:szCs w:val="16"/>
              </w:rPr>
            </w:pPr>
          </w:p>
        </w:tc>
      </w:tr>
      <w:tr w:rsidR="00323EAF" w:rsidRPr="00887A32" w:rsidTr="00323EAF">
        <w:trPr>
          <w:gridAfter w:val="2"/>
          <w:wAfter w:w="141" w:type="dxa"/>
          <w:trHeight w:val="402"/>
        </w:trPr>
        <w:tc>
          <w:tcPr>
            <w:tcW w:w="8373" w:type="dxa"/>
            <w:gridSpan w:val="12"/>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323EAF" w:rsidRPr="00887A32" w:rsidRDefault="00323EAF" w:rsidP="004B1621">
            <w:pPr>
              <w:widowControl/>
              <w:rPr>
                <w:rFonts w:ascii="Arial" w:hAnsi="Arial" w:cs="Arial"/>
                <w:b/>
                <w:bCs/>
                <w:color w:val="auto"/>
                <w:sz w:val="16"/>
                <w:szCs w:val="16"/>
              </w:rPr>
            </w:pPr>
            <w:r w:rsidRPr="00887A32">
              <w:rPr>
                <w:rFonts w:ascii="Arial" w:hAnsi="Arial" w:cs="Arial"/>
                <w:b/>
                <w:bCs/>
                <w:color w:val="auto"/>
                <w:sz w:val="16"/>
                <w:szCs w:val="16"/>
              </w:rPr>
              <w:t xml:space="preserve">ΟΜΑΔΑ  Γ. ΠΕΤΡΕΛΑΙΟ ΘΕΡΜΑΝΣΗΣ ΓΙΑ ΤΟΝ ΔΗΜΟ </w:t>
            </w:r>
            <w:r w:rsidRPr="00887A32">
              <w:rPr>
                <w:rFonts w:ascii="Arial" w:hAnsi="Arial" w:cs="Arial"/>
                <w:b/>
                <w:bCs/>
                <w:color w:val="auto"/>
                <w:sz w:val="16"/>
                <w:szCs w:val="16"/>
                <w:u w:val="single"/>
              </w:rPr>
              <w:t xml:space="preserve"> ΖΑΓΟΡΙΟΥ (Δ.Ε.ΑΝΑΤΟΛΙΚΟΥ ΖΑΓΟΡΙΟΥ ΚΑΙ ΒΟΒΟΥΣΑΣ) </w:t>
            </w:r>
          </w:p>
        </w:tc>
      </w:tr>
      <w:tr w:rsidR="00323EAF" w:rsidRPr="00887A32" w:rsidTr="00323EAF">
        <w:trPr>
          <w:gridAfter w:val="2"/>
          <w:wAfter w:w="141" w:type="dxa"/>
          <w:trHeight w:val="402"/>
        </w:trPr>
        <w:tc>
          <w:tcPr>
            <w:tcW w:w="8373" w:type="dxa"/>
            <w:gridSpan w:val="12"/>
            <w:tcBorders>
              <w:top w:val="single" w:sz="4" w:space="0" w:color="000000"/>
              <w:left w:val="single" w:sz="4" w:space="0" w:color="auto"/>
              <w:bottom w:val="single" w:sz="8" w:space="0" w:color="auto"/>
              <w:right w:val="single" w:sz="4" w:space="0" w:color="000000"/>
            </w:tcBorders>
            <w:shd w:val="clear" w:color="auto" w:fill="auto"/>
            <w:noWrap/>
            <w:vAlign w:val="bottom"/>
            <w:hideMark/>
          </w:tcPr>
          <w:p w:rsidR="00323EAF" w:rsidRPr="00887A32" w:rsidRDefault="00323EAF" w:rsidP="004B1621">
            <w:pPr>
              <w:widowControl/>
              <w:rPr>
                <w:rFonts w:ascii="Arial" w:hAnsi="Arial" w:cs="Arial"/>
                <w:b/>
                <w:bCs/>
                <w:color w:val="auto"/>
                <w:sz w:val="16"/>
                <w:szCs w:val="16"/>
              </w:rPr>
            </w:pPr>
          </w:p>
        </w:tc>
      </w:tr>
      <w:tr w:rsidR="00323EAF" w:rsidRPr="00887A32" w:rsidTr="00323EAF">
        <w:trPr>
          <w:gridAfter w:val="2"/>
          <w:wAfter w:w="141" w:type="dxa"/>
          <w:trHeight w:val="402"/>
        </w:trPr>
        <w:tc>
          <w:tcPr>
            <w:tcW w:w="2263" w:type="dxa"/>
            <w:gridSpan w:val="2"/>
            <w:tcBorders>
              <w:top w:val="nil"/>
              <w:left w:val="single" w:sz="4" w:space="0" w:color="auto"/>
              <w:bottom w:val="single" w:sz="4" w:space="0" w:color="auto"/>
              <w:right w:val="single" w:sz="4" w:space="0" w:color="auto"/>
            </w:tcBorders>
            <w:shd w:val="clear" w:color="auto" w:fill="auto"/>
            <w:noWrap/>
            <w:vAlign w:val="center"/>
            <w:hideMark/>
          </w:tcPr>
          <w:p w:rsidR="00323EAF" w:rsidRPr="00887A32" w:rsidRDefault="00323EAF" w:rsidP="004B1621">
            <w:pPr>
              <w:widowControl/>
              <w:jc w:val="center"/>
              <w:rPr>
                <w:rFonts w:ascii="Arial" w:hAnsi="Arial" w:cs="Arial"/>
                <w:b/>
                <w:bCs/>
                <w:color w:val="auto"/>
                <w:sz w:val="16"/>
                <w:szCs w:val="16"/>
              </w:rPr>
            </w:pPr>
            <w:r w:rsidRPr="00887A32">
              <w:rPr>
                <w:rFonts w:ascii="Arial" w:hAnsi="Arial" w:cs="Arial"/>
                <w:b/>
                <w:bCs/>
                <w:color w:val="auto"/>
                <w:sz w:val="16"/>
                <w:szCs w:val="16"/>
              </w:rPr>
              <w:t>Α/Α</w:t>
            </w:r>
          </w:p>
        </w:tc>
        <w:tc>
          <w:tcPr>
            <w:tcW w:w="2275" w:type="dxa"/>
            <w:gridSpan w:val="3"/>
            <w:tcBorders>
              <w:top w:val="single" w:sz="8" w:space="0" w:color="auto"/>
              <w:left w:val="nil"/>
              <w:bottom w:val="single" w:sz="4" w:space="0" w:color="auto"/>
              <w:right w:val="single" w:sz="4" w:space="0" w:color="000000"/>
            </w:tcBorders>
            <w:shd w:val="clear" w:color="auto" w:fill="auto"/>
            <w:vAlign w:val="center"/>
            <w:hideMark/>
          </w:tcPr>
          <w:p w:rsidR="00323EAF" w:rsidRPr="00887A32" w:rsidRDefault="00323EAF" w:rsidP="004B1621">
            <w:pPr>
              <w:widowControl/>
              <w:jc w:val="center"/>
              <w:rPr>
                <w:rFonts w:ascii="Arial" w:hAnsi="Arial" w:cs="Arial"/>
                <w:b/>
                <w:bCs/>
                <w:color w:val="auto"/>
                <w:sz w:val="16"/>
                <w:szCs w:val="16"/>
              </w:rPr>
            </w:pPr>
            <w:r w:rsidRPr="00887A32">
              <w:rPr>
                <w:rFonts w:ascii="Arial" w:hAnsi="Arial" w:cs="Arial"/>
                <w:b/>
                <w:bCs/>
                <w:color w:val="auto"/>
                <w:sz w:val="16"/>
                <w:szCs w:val="16"/>
              </w:rPr>
              <w:t>ΕΙΔΟΣ</w:t>
            </w:r>
          </w:p>
        </w:tc>
        <w:tc>
          <w:tcPr>
            <w:tcW w:w="858" w:type="dxa"/>
            <w:gridSpan w:val="2"/>
            <w:tcBorders>
              <w:top w:val="single" w:sz="8" w:space="0" w:color="auto"/>
              <w:left w:val="nil"/>
              <w:bottom w:val="single" w:sz="4" w:space="0" w:color="auto"/>
              <w:right w:val="single" w:sz="4" w:space="0" w:color="000000"/>
            </w:tcBorders>
            <w:shd w:val="clear" w:color="auto" w:fill="auto"/>
            <w:vAlign w:val="center"/>
            <w:hideMark/>
          </w:tcPr>
          <w:p w:rsidR="00323EAF" w:rsidRPr="00887A32" w:rsidRDefault="00323EAF" w:rsidP="004B1621">
            <w:pPr>
              <w:widowControl/>
              <w:jc w:val="center"/>
              <w:rPr>
                <w:rFonts w:ascii="Arial" w:hAnsi="Arial" w:cs="Arial"/>
                <w:b/>
                <w:bCs/>
                <w:color w:val="auto"/>
                <w:sz w:val="16"/>
                <w:szCs w:val="16"/>
              </w:rPr>
            </w:pPr>
            <w:r w:rsidRPr="00887A32">
              <w:rPr>
                <w:rFonts w:ascii="Arial" w:hAnsi="Arial" w:cs="Arial"/>
                <w:b/>
                <w:bCs/>
                <w:color w:val="auto"/>
                <w:sz w:val="16"/>
                <w:szCs w:val="16"/>
              </w:rPr>
              <w:t>ΠΟΣΟΤΗΤΑ (Λίτρα)</w:t>
            </w:r>
          </w:p>
        </w:tc>
        <w:tc>
          <w:tcPr>
            <w:tcW w:w="2977" w:type="dxa"/>
            <w:gridSpan w:val="5"/>
            <w:tcBorders>
              <w:top w:val="single" w:sz="8" w:space="0" w:color="auto"/>
              <w:left w:val="nil"/>
              <w:bottom w:val="single" w:sz="4" w:space="0" w:color="auto"/>
              <w:right w:val="single" w:sz="4" w:space="0" w:color="000000"/>
            </w:tcBorders>
            <w:shd w:val="clear" w:color="auto" w:fill="auto"/>
            <w:vAlign w:val="center"/>
            <w:hideMark/>
          </w:tcPr>
          <w:p w:rsidR="00323EAF" w:rsidRPr="00887A32" w:rsidRDefault="00323EAF" w:rsidP="004B1621">
            <w:pPr>
              <w:widowControl/>
              <w:jc w:val="center"/>
              <w:rPr>
                <w:rFonts w:ascii="Arial" w:hAnsi="Arial" w:cs="Arial"/>
                <w:b/>
                <w:bCs/>
                <w:color w:val="auto"/>
                <w:sz w:val="16"/>
                <w:szCs w:val="16"/>
              </w:rPr>
            </w:pPr>
            <w:r>
              <w:rPr>
                <w:rFonts w:ascii="Arial" w:hAnsi="Arial" w:cs="Arial"/>
                <w:b/>
                <w:bCs/>
                <w:color w:val="auto"/>
                <w:sz w:val="16"/>
                <w:szCs w:val="16"/>
              </w:rPr>
              <w:t>ΠΟΣΟΣΤΟ ΕΚΠΤΩΣΗΣ %</w:t>
            </w:r>
          </w:p>
        </w:tc>
      </w:tr>
      <w:tr w:rsidR="00590E9B" w:rsidRPr="00887A32" w:rsidTr="00323EAF">
        <w:trPr>
          <w:gridAfter w:val="2"/>
          <w:wAfter w:w="141" w:type="dxa"/>
          <w:trHeight w:val="402"/>
        </w:trPr>
        <w:tc>
          <w:tcPr>
            <w:tcW w:w="2263" w:type="dxa"/>
            <w:gridSpan w:val="2"/>
            <w:tcBorders>
              <w:top w:val="nil"/>
              <w:left w:val="single" w:sz="4" w:space="0" w:color="auto"/>
              <w:bottom w:val="single" w:sz="4" w:space="0" w:color="auto"/>
              <w:right w:val="single" w:sz="4" w:space="0" w:color="auto"/>
            </w:tcBorders>
            <w:shd w:val="clear" w:color="auto" w:fill="auto"/>
            <w:vAlign w:val="bottom"/>
            <w:hideMark/>
          </w:tcPr>
          <w:p w:rsidR="00590E9B" w:rsidRPr="00887A32" w:rsidRDefault="00590E9B" w:rsidP="004B1621">
            <w:pPr>
              <w:widowControl/>
              <w:jc w:val="center"/>
              <w:rPr>
                <w:rFonts w:ascii="Arial" w:hAnsi="Arial" w:cs="Arial"/>
                <w:color w:val="auto"/>
                <w:sz w:val="16"/>
                <w:szCs w:val="16"/>
              </w:rPr>
            </w:pPr>
            <w:r w:rsidRPr="00887A32">
              <w:rPr>
                <w:rFonts w:ascii="Arial" w:hAnsi="Arial" w:cs="Arial"/>
                <w:color w:val="auto"/>
                <w:sz w:val="16"/>
                <w:szCs w:val="16"/>
              </w:rPr>
              <w:t>1</w:t>
            </w:r>
          </w:p>
        </w:tc>
        <w:tc>
          <w:tcPr>
            <w:tcW w:w="2275" w:type="dxa"/>
            <w:gridSpan w:val="3"/>
            <w:tcBorders>
              <w:top w:val="single" w:sz="4" w:space="0" w:color="auto"/>
              <w:left w:val="nil"/>
              <w:bottom w:val="single" w:sz="4" w:space="0" w:color="auto"/>
              <w:right w:val="single" w:sz="4" w:space="0" w:color="000000"/>
            </w:tcBorders>
            <w:shd w:val="clear" w:color="auto" w:fill="auto"/>
            <w:hideMark/>
          </w:tcPr>
          <w:p w:rsidR="00590E9B" w:rsidRPr="00887A32" w:rsidRDefault="00590E9B" w:rsidP="004B1621">
            <w:pPr>
              <w:widowControl/>
              <w:jc w:val="center"/>
              <w:rPr>
                <w:rFonts w:ascii="Arial" w:hAnsi="Arial" w:cs="Arial"/>
                <w:color w:val="auto"/>
                <w:sz w:val="16"/>
                <w:szCs w:val="16"/>
              </w:rPr>
            </w:pPr>
            <w:r w:rsidRPr="00887A32">
              <w:rPr>
                <w:rFonts w:ascii="Arial" w:hAnsi="Arial" w:cs="Arial"/>
                <w:color w:val="auto"/>
                <w:sz w:val="16"/>
                <w:szCs w:val="16"/>
              </w:rPr>
              <w:t>Πετρέλαιο θέρμανσης (Δήμου Ζαγορίου)</w:t>
            </w:r>
          </w:p>
        </w:tc>
        <w:tc>
          <w:tcPr>
            <w:tcW w:w="85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90E9B" w:rsidRDefault="00590E9B">
            <w:pPr>
              <w:jc w:val="center"/>
              <w:rPr>
                <w:rFonts w:ascii="Arial" w:hAnsi="Arial" w:cs="Arial"/>
                <w:sz w:val="16"/>
                <w:szCs w:val="16"/>
              </w:rPr>
            </w:pPr>
            <w:r>
              <w:rPr>
                <w:rFonts w:ascii="Arial" w:hAnsi="Arial" w:cs="Arial"/>
                <w:sz w:val="16"/>
                <w:szCs w:val="16"/>
              </w:rPr>
              <w:t>4.000,00</w:t>
            </w:r>
          </w:p>
        </w:tc>
        <w:tc>
          <w:tcPr>
            <w:tcW w:w="297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90E9B" w:rsidRPr="00887A32" w:rsidRDefault="00590E9B" w:rsidP="004B1621">
            <w:pPr>
              <w:widowControl/>
              <w:jc w:val="center"/>
              <w:rPr>
                <w:rFonts w:ascii="Arial" w:hAnsi="Arial" w:cs="Arial"/>
                <w:color w:val="auto"/>
                <w:sz w:val="16"/>
                <w:szCs w:val="16"/>
              </w:rPr>
            </w:pPr>
          </w:p>
        </w:tc>
      </w:tr>
      <w:tr w:rsidR="00323EAF" w:rsidRPr="00887A32" w:rsidTr="00323EAF">
        <w:trPr>
          <w:gridAfter w:val="1"/>
          <w:wAfter w:w="30" w:type="dxa"/>
          <w:trHeight w:val="402"/>
        </w:trPr>
        <w:tc>
          <w:tcPr>
            <w:tcW w:w="2263" w:type="dxa"/>
            <w:gridSpan w:val="2"/>
            <w:tcBorders>
              <w:top w:val="nil"/>
              <w:bottom w:val="nil"/>
              <w:right w:val="nil"/>
            </w:tcBorders>
            <w:shd w:val="clear" w:color="auto" w:fill="auto"/>
            <w:vAlign w:val="bottom"/>
            <w:hideMark/>
          </w:tcPr>
          <w:p w:rsidR="00323EAF" w:rsidRPr="002B609C" w:rsidRDefault="00323EAF" w:rsidP="004B1621">
            <w:pPr>
              <w:widowControl/>
              <w:rPr>
                <w:rFonts w:ascii="Arial" w:hAnsi="Arial" w:cs="Arial"/>
                <w:b/>
                <w:bCs/>
                <w:color w:val="auto"/>
                <w:sz w:val="16"/>
                <w:szCs w:val="16"/>
              </w:rPr>
            </w:pPr>
          </w:p>
          <w:p w:rsidR="00323EAF" w:rsidRDefault="00323EAF" w:rsidP="004B1621">
            <w:pPr>
              <w:widowControl/>
              <w:rPr>
                <w:rFonts w:ascii="Arial" w:hAnsi="Arial" w:cs="Arial"/>
                <w:b/>
                <w:bCs/>
                <w:color w:val="auto"/>
                <w:sz w:val="16"/>
                <w:szCs w:val="16"/>
                <w:lang w:val="en-US"/>
              </w:rPr>
            </w:pPr>
          </w:p>
          <w:p w:rsidR="00323EAF" w:rsidRPr="00B43541" w:rsidRDefault="00323EAF" w:rsidP="004B1621">
            <w:pPr>
              <w:widowControl/>
              <w:rPr>
                <w:rFonts w:ascii="Arial" w:hAnsi="Arial" w:cs="Arial"/>
                <w:b/>
                <w:bCs/>
                <w:color w:val="auto"/>
                <w:sz w:val="16"/>
                <w:szCs w:val="16"/>
                <w:lang w:val="en-US"/>
              </w:rPr>
            </w:pPr>
          </w:p>
        </w:tc>
        <w:tc>
          <w:tcPr>
            <w:tcW w:w="2275" w:type="dxa"/>
            <w:gridSpan w:val="3"/>
            <w:tcBorders>
              <w:top w:val="nil"/>
              <w:left w:val="nil"/>
              <w:bottom w:val="nil"/>
              <w:right w:val="nil"/>
            </w:tcBorders>
            <w:shd w:val="clear" w:color="auto" w:fill="auto"/>
            <w:vAlign w:val="bottom"/>
            <w:hideMark/>
          </w:tcPr>
          <w:p w:rsidR="00323EAF" w:rsidRPr="00887A32" w:rsidRDefault="00323EAF" w:rsidP="004B1621">
            <w:pPr>
              <w:widowControl/>
              <w:rPr>
                <w:rFonts w:ascii="Arial" w:hAnsi="Arial" w:cs="Arial"/>
                <w:b/>
                <w:bCs/>
                <w:color w:val="auto"/>
                <w:sz w:val="16"/>
                <w:szCs w:val="16"/>
              </w:rPr>
            </w:pPr>
          </w:p>
        </w:tc>
        <w:tc>
          <w:tcPr>
            <w:tcW w:w="236" w:type="dxa"/>
            <w:tcBorders>
              <w:top w:val="nil"/>
              <w:left w:val="nil"/>
              <w:bottom w:val="nil"/>
              <w:right w:val="nil"/>
            </w:tcBorders>
            <w:shd w:val="clear" w:color="auto" w:fill="auto"/>
            <w:vAlign w:val="bottom"/>
            <w:hideMark/>
          </w:tcPr>
          <w:p w:rsidR="00323EAF" w:rsidRPr="00887A32" w:rsidRDefault="00323EAF" w:rsidP="004B1621">
            <w:pPr>
              <w:widowControl/>
              <w:rPr>
                <w:rFonts w:ascii="Arial" w:hAnsi="Arial" w:cs="Arial"/>
                <w:b/>
                <w:bCs/>
                <w:color w:val="auto"/>
                <w:sz w:val="16"/>
                <w:szCs w:val="16"/>
              </w:rPr>
            </w:pPr>
          </w:p>
        </w:tc>
        <w:tc>
          <w:tcPr>
            <w:tcW w:w="819" w:type="dxa"/>
            <w:gridSpan w:val="2"/>
            <w:tcBorders>
              <w:top w:val="nil"/>
              <w:left w:val="nil"/>
              <w:bottom w:val="nil"/>
              <w:right w:val="nil"/>
            </w:tcBorders>
            <w:shd w:val="clear" w:color="auto" w:fill="auto"/>
            <w:vAlign w:val="bottom"/>
            <w:hideMark/>
          </w:tcPr>
          <w:p w:rsidR="00323EAF" w:rsidRPr="00887A32" w:rsidRDefault="00323EAF" w:rsidP="004B1621">
            <w:pPr>
              <w:widowControl/>
              <w:rPr>
                <w:rFonts w:ascii="Arial" w:hAnsi="Arial" w:cs="Arial"/>
                <w:b/>
                <w:bCs/>
                <w:color w:val="auto"/>
                <w:sz w:val="16"/>
                <w:szCs w:val="16"/>
              </w:rPr>
            </w:pPr>
          </w:p>
        </w:tc>
        <w:tc>
          <w:tcPr>
            <w:tcW w:w="960" w:type="dxa"/>
            <w:gridSpan w:val="2"/>
            <w:tcBorders>
              <w:top w:val="nil"/>
              <w:left w:val="nil"/>
              <w:bottom w:val="nil"/>
              <w:right w:val="nil"/>
            </w:tcBorders>
            <w:shd w:val="clear" w:color="auto" w:fill="auto"/>
            <w:vAlign w:val="bottom"/>
            <w:hideMark/>
          </w:tcPr>
          <w:p w:rsidR="00323EAF" w:rsidRPr="00887A32" w:rsidRDefault="00323EAF" w:rsidP="004B1621">
            <w:pPr>
              <w:widowControl/>
              <w:rPr>
                <w:rFonts w:ascii="Arial" w:hAnsi="Arial" w:cs="Arial"/>
                <w:b/>
                <w:bCs/>
                <w:color w:val="auto"/>
                <w:sz w:val="16"/>
                <w:szCs w:val="16"/>
              </w:rPr>
            </w:pPr>
          </w:p>
        </w:tc>
        <w:tc>
          <w:tcPr>
            <w:tcW w:w="1443" w:type="dxa"/>
            <w:tcBorders>
              <w:top w:val="nil"/>
              <w:left w:val="nil"/>
              <w:bottom w:val="nil"/>
              <w:right w:val="nil"/>
            </w:tcBorders>
            <w:shd w:val="clear" w:color="auto" w:fill="auto"/>
            <w:vAlign w:val="bottom"/>
            <w:hideMark/>
          </w:tcPr>
          <w:p w:rsidR="00323EAF" w:rsidRPr="00887A32" w:rsidRDefault="00323EAF" w:rsidP="004B1621">
            <w:pPr>
              <w:widowControl/>
              <w:rPr>
                <w:rFonts w:ascii="Arial" w:hAnsi="Arial" w:cs="Arial"/>
                <w:b/>
                <w:bCs/>
                <w:color w:val="auto"/>
                <w:sz w:val="16"/>
                <w:szCs w:val="16"/>
              </w:rPr>
            </w:pPr>
          </w:p>
        </w:tc>
        <w:tc>
          <w:tcPr>
            <w:tcW w:w="488" w:type="dxa"/>
            <w:gridSpan w:val="2"/>
            <w:tcBorders>
              <w:top w:val="nil"/>
              <w:left w:val="nil"/>
              <w:bottom w:val="nil"/>
              <w:right w:val="nil"/>
            </w:tcBorders>
            <w:shd w:val="clear" w:color="auto" w:fill="auto"/>
            <w:vAlign w:val="bottom"/>
            <w:hideMark/>
          </w:tcPr>
          <w:p w:rsidR="00323EAF" w:rsidRPr="00887A32" w:rsidRDefault="00323EAF" w:rsidP="004B1621">
            <w:pPr>
              <w:widowControl/>
              <w:rPr>
                <w:rFonts w:ascii="Arial" w:hAnsi="Arial" w:cs="Arial"/>
                <w:b/>
                <w:bCs/>
                <w:color w:val="auto"/>
                <w:sz w:val="16"/>
                <w:szCs w:val="16"/>
              </w:rPr>
            </w:pPr>
          </w:p>
        </w:tc>
      </w:tr>
      <w:tr w:rsidR="00323EAF" w:rsidRPr="00887A32" w:rsidTr="00323EAF">
        <w:trPr>
          <w:gridAfter w:val="2"/>
          <w:wAfter w:w="141" w:type="dxa"/>
          <w:trHeight w:val="402"/>
        </w:trPr>
        <w:tc>
          <w:tcPr>
            <w:tcW w:w="8373"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EAF" w:rsidRPr="00887A32" w:rsidRDefault="00323EAF" w:rsidP="004B1621">
            <w:pPr>
              <w:widowControl/>
              <w:rPr>
                <w:rFonts w:ascii="Arial" w:hAnsi="Arial" w:cs="Arial"/>
                <w:b/>
                <w:bCs/>
                <w:color w:val="auto"/>
                <w:sz w:val="16"/>
                <w:szCs w:val="16"/>
              </w:rPr>
            </w:pPr>
            <w:r w:rsidRPr="00887A32">
              <w:rPr>
                <w:rFonts w:ascii="Arial" w:hAnsi="Arial" w:cs="Arial"/>
                <w:b/>
                <w:bCs/>
                <w:color w:val="auto"/>
                <w:sz w:val="16"/>
                <w:szCs w:val="16"/>
              </w:rPr>
              <w:t xml:space="preserve">ΟΜΑΔΑ  Δ. ΒΕΝΖΙΝΗ ΑΜΟΛΥΒΔΗ , ΠΕΤΡΕΛΑΙΟ ΚΙΝΗΣΗΣ, ΒΕΝΖΙΝΗ ΕΡΓΑΛΕΙΩΝ ΓΙΑ ΤΟΝ ΔΗΜΟ </w:t>
            </w:r>
            <w:r w:rsidRPr="00887A32">
              <w:rPr>
                <w:rFonts w:ascii="Arial" w:hAnsi="Arial" w:cs="Arial"/>
                <w:b/>
                <w:bCs/>
                <w:color w:val="auto"/>
                <w:sz w:val="16"/>
                <w:szCs w:val="16"/>
                <w:u w:val="single"/>
              </w:rPr>
              <w:t xml:space="preserve"> ΖΑΓΟΡΙΟΥ </w:t>
            </w:r>
          </w:p>
        </w:tc>
      </w:tr>
      <w:tr w:rsidR="00323EAF" w:rsidRPr="00887A32" w:rsidTr="00323EAF">
        <w:trPr>
          <w:gridAfter w:val="2"/>
          <w:wAfter w:w="141" w:type="dxa"/>
          <w:trHeight w:val="402"/>
        </w:trPr>
        <w:tc>
          <w:tcPr>
            <w:tcW w:w="8373"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EAF" w:rsidRPr="00887A32" w:rsidRDefault="00323EAF" w:rsidP="00590E9B">
            <w:pPr>
              <w:widowControl/>
              <w:rPr>
                <w:rFonts w:ascii="Arial" w:hAnsi="Arial" w:cs="Arial"/>
                <w:b/>
                <w:bCs/>
                <w:color w:val="auto"/>
                <w:sz w:val="16"/>
                <w:szCs w:val="16"/>
                <w:u w:val="single"/>
              </w:rPr>
            </w:pPr>
            <w:r w:rsidRPr="00887A32">
              <w:rPr>
                <w:rFonts w:ascii="Arial" w:hAnsi="Arial" w:cs="Arial"/>
                <w:b/>
                <w:bCs/>
                <w:color w:val="auto"/>
                <w:sz w:val="16"/>
                <w:szCs w:val="16"/>
                <w:u w:val="single"/>
              </w:rPr>
              <w:t>(Δ.Ε. ΑΝΑΤΟΛΙΚΟΥ ΖΑΓΟΡΙΟΥ ΚΑΙ ΒΟΒΟΥΣΑΣ)</w:t>
            </w:r>
          </w:p>
        </w:tc>
      </w:tr>
      <w:tr w:rsidR="00323EAF" w:rsidRPr="00887A32" w:rsidTr="00323EAF">
        <w:trPr>
          <w:gridAfter w:val="2"/>
          <w:wAfter w:w="141" w:type="dxa"/>
          <w:trHeight w:val="402"/>
        </w:trPr>
        <w:tc>
          <w:tcPr>
            <w:tcW w:w="2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3EAF" w:rsidRPr="00887A32" w:rsidRDefault="00323EAF" w:rsidP="004B1621">
            <w:pPr>
              <w:widowControl/>
              <w:jc w:val="center"/>
              <w:rPr>
                <w:rFonts w:ascii="Arial" w:hAnsi="Arial" w:cs="Arial"/>
                <w:b/>
                <w:bCs/>
                <w:color w:val="auto"/>
                <w:sz w:val="16"/>
                <w:szCs w:val="16"/>
              </w:rPr>
            </w:pPr>
            <w:r w:rsidRPr="00887A32">
              <w:rPr>
                <w:rFonts w:ascii="Arial" w:hAnsi="Arial" w:cs="Arial"/>
                <w:b/>
                <w:bCs/>
                <w:color w:val="auto"/>
                <w:sz w:val="16"/>
                <w:szCs w:val="16"/>
              </w:rPr>
              <w:t>Α/Α</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EAF" w:rsidRPr="00887A32" w:rsidRDefault="00323EAF" w:rsidP="004B1621">
            <w:pPr>
              <w:widowControl/>
              <w:jc w:val="center"/>
              <w:rPr>
                <w:rFonts w:ascii="Arial" w:hAnsi="Arial" w:cs="Arial"/>
                <w:b/>
                <w:bCs/>
                <w:color w:val="auto"/>
                <w:sz w:val="16"/>
                <w:szCs w:val="16"/>
              </w:rPr>
            </w:pPr>
            <w:r w:rsidRPr="00887A32">
              <w:rPr>
                <w:rFonts w:ascii="Arial" w:hAnsi="Arial" w:cs="Arial"/>
                <w:b/>
                <w:bCs/>
                <w:color w:val="auto"/>
                <w:sz w:val="16"/>
                <w:szCs w:val="16"/>
              </w:rPr>
              <w:t>ΕΙΔΟΣ</w:t>
            </w:r>
          </w:p>
        </w:tc>
        <w:tc>
          <w:tcPr>
            <w:tcW w:w="11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23EAF" w:rsidRPr="00887A32" w:rsidRDefault="00323EAF" w:rsidP="004B1621">
            <w:pPr>
              <w:widowControl/>
              <w:jc w:val="center"/>
              <w:rPr>
                <w:rFonts w:ascii="Arial" w:hAnsi="Arial" w:cs="Arial"/>
                <w:b/>
                <w:bCs/>
                <w:color w:val="auto"/>
                <w:sz w:val="16"/>
                <w:szCs w:val="16"/>
              </w:rPr>
            </w:pPr>
            <w:r w:rsidRPr="00887A32">
              <w:rPr>
                <w:rFonts w:ascii="Arial" w:hAnsi="Arial" w:cs="Arial"/>
                <w:b/>
                <w:bCs/>
                <w:color w:val="auto"/>
                <w:sz w:val="16"/>
                <w:szCs w:val="16"/>
              </w:rPr>
              <w:t>ΠΟΣΟΤΗΤΑ (Λίτρα)</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23EAF" w:rsidRPr="00887A32" w:rsidRDefault="00323EAF" w:rsidP="004B1621">
            <w:pPr>
              <w:widowControl/>
              <w:jc w:val="center"/>
              <w:rPr>
                <w:rFonts w:ascii="Arial" w:hAnsi="Arial" w:cs="Arial"/>
                <w:b/>
                <w:bCs/>
                <w:color w:val="auto"/>
                <w:sz w:val="16"/>
                <w:szCs w:val="16"/>
              </w:rPr>
            </w:pPr>
            <w:r>
              <w:rPr>
                <w:rFonts w:ascii="Arial" w:hAnsi="Arial" w:cs="Arial"/>
                <w:b/>
                <w:bCs/>
                <w:color w:val="auto"/>
                <w:sz w:val="16"/>
                <w:szCs w:val="16"/>
              </w:rPr>
              <w:t>ΠΟΣΟΣΤΟ ΕΚΠΤΩΣΗΣ %</w:t>
            </w:r>
          </w:p>
        </w:tc>
      </w:tr>
      <w:tr w:rsidR="00590E9B" w:rsidRPr="00887A32" w:rsidTr="00323EAF">
        <w:trPr>
          <w:gridAfter w:val="2"/>
          <w:wAfter w:w="141" w:type="dxa"/>
          <w:trHeight w:val="402"/>
        </w:trPr>
        <w:tc>
          <w:tcPr>
            <w:tcW w:w="2263" w:type="dxa"/>
            <w:gridSpan w:val="2"/>
            <w:tcBorders>
              <w:top w:val="nil"/>
              <w:left w:val="single" w:sz="4" w:space="0" w:color="auto"/>
              <w:bottom w:val="single" w:sz="4" w:space="0" w:color="auto"/>
              <w:right w:val="single" w:sz="4" w:space="0" w:color="auto"/>
            </w:tcBorders>
            <w:shd w:val="clear" w:color="auto" w:fill="auto"/>
            <w:vAlign w:val="bottom"/>
            <w:hideMark/>
          </w:tcPr>
          <w:p w:rsidR="00590E9B" w:rsidRPr="00887A32" w:rsidRDefault="00590E9B" w:rsidP="004B1621">
            <w:pPr>
              <w:widowControl/>
              <w:jc w:val="center"/>
              <w:rPr>
                <w:rFonts w:ascii="Arial" w:hAnsi="Arial" w:cs="Arial"/>
                <w:color w:val="auto"/>
                <w:sz w:val="16"/>
                <w:szCs w:val="16"/>
              </w:rPr>
            </w:pPr>
            <w:r w:rsidRPr="00887A32">
              <w:rPr>
                <w:rFonts w:ascii="Arial" w:hAnsi="Arial" w:cs="Arial"/>
                <w:color w:val="auto"/>
                <w:sz w:val="16"/>
                <w:szCs w:val="16"/>
              </w:rPr>
              <w:t>1</w:t>
            </w:r>
          </w:p>
        </w:tc>
        <w:tc>
          <w:tcPr>
            <w:tcW w:w="1987" w:type="dxa"/>
            <w:tcBorders>
              <w:top w:val="single" w:sz="4" w:space="0" w:color="auto"/>
              <w:left w:val="nil"/>
              <w:bottom w:val="single" w:sz="4" w:space="0" w:color="auto"/>
              <w:right w:val="single" w:sz="4" w:space="0" w:color="000000"/>
            </w:tcBorders>
            <w:shd w:val="clear" w:color="auto" w:fill="auto"/>
            <w:hideMark/>
          </w:tcPr>
          <w:p w:rsidR="00590E9B" w:rsidRPr="00887A32" w:rsidRDefault="00590E9B" w:rsidP="004B1621">
            <w:pPr>
              <w:widowControl/>
              <w:jc w:val="center"/>
              <w:rPr>
                <w:rFonts w:ascii="Arial" w:hAnsi="Arial" w:cs="Arial"/>
                <w:color w:val="auto"/>
                <w:sz w:val="16"/>
                <w:szCs w:val="16"/>
              </w:rPr>
            </w:pPr>
            <w:r w:rsidRPr="00887A32">
              <w:rPr>
                <w:rFonts w:ascii="Arial" w:hAnsi="Arial" w:cs="Arial"/>
                <w:color w:val="auto"/>
                <w:sz w:val="16"/>
                <w:szCs w:val="16"/>
              </w:rPr>
              <w:t xml:space="preserve">Βενζίνη </w:t>
            </w:r>
            <w:proofErr w:type="spellStart"/>
            <w:r w:rsidRPr="00887A32">
              <w:rPr>
                <w:rFonts w:ascii="Arial" w:hAnsi="Arial" w:cs="Arial"/>
                <w:color w:val="auto"/>
                <w:sz w:val="16"/>
                <w:szCs w:val="16"/>
              </w:rPr>
              <w:t>Aμόλυβδη</w:t>
            </w:r>
            <w:proofErr w:type="spellEnd"/>
            <w:r w:rsidRPr="00887A32">
              <w:rPr>
                <w:rFonts w:ascii="Arial" w:hAnsi="Arial" w:cs="Arial"/>
                <w:color w:val="auto"/>
                <w:sz w:val="16"/>
                <w:szCs w:val="16"/>
              </w:rPr>
              <w:t xml:space="preserve"> (Για τον Δήμο Ζαγορίου)</w:t>
            </w:r>
          </w:p>
        </w:tc>
        <w:tc>
          <w:tcPr>
            <w:tcW w:w="114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90E9B" w:rsidRDefault="008B1BE4">
            <w:pPr>
              <w:jc w:val="center"/>
              <w:rPr>
                <w:rFonts w:ascii="Arial" w:hAnsi="Arial" w:cs="Arial"/>
                <w:sz w:val="16"/>
                <w:szCs w:val="16"/>
              </w:rPr>
            </w:pPr>
            <w:r>
              <w:rPr>
                <w:rFonts w:ascii="Arial" w:hAnsi="Arial" w:cs="Arial"/>
                <w:sz w:val="16"/>
                <w:szCs w:val="16"/>
              </w:rPr>
              <w:t>5.000</w:t>
            </w:r>
            <w:r w:rsidR="00590E9B">
              <w:rPr>
                <w:rFonts w:ascii="Arial" w:hAnsi="Arial" w:cs="Arial"/>
                <w:sz w:val="16"/>
                <w:szCs w:val="16"/>
              </w:rPr>
              <w:t>,00</w:t>
            </w:r>
          </w:p>
        </w:tc>
        <w:tc>
          <w:tcPr>
            <w:tcW w:w="297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90E9B" w:rsidRPr="00887A32" w:rsidRDefault="00590E9B" w:rsidP="004B1621">
            <w:pPr>
              <w:widowControl/>
              <w:jc w:val="center"/>
              <w:rPr>
                <w:rFonts w:ascii="Arial" w:hAnsi="Arial" w:cs="Arial"/>
                <w:color w:val="auto"/>
                <w:sz w:val="16"/>
                <w:szCs w:val="16"/>
              </w:rPr>
            </w:pPr>
          </w:p>
        </w:tc>
      </w:tr>
      <w:tr w:rsidR="00590E9B" w:rsidRPr="00887A32" w:rsidTr="00323EAF">
        <w:trPr>
          <w:gridAfter w:val="2"/>
          <w:wAfter w:w="141" w:type="dxa"/>
          <w:trHeight w:val="402"/>
        </w:trPr>
        <w:tc>
          <w:tcPr>
            <w:tcW w:w="2263" w:type="dxa"/>
            <w:gridSpan w:val="2"/>
            <w:tcBorders>
              <w:top w:val="nil"/>
              <w:left w:val="single" w:sz="4" w:space="0" w:color="auto"/>
              <w:bottom w:val="single" w:sz="4" w:space="0" w:color="auto"/>
              <w:right w:val="single" w:sz="4" w:space="0" w:color="auto"/>
            </w:tcBorders>
            <w:shd w:val="clear" w:color="auto" w:fill="auto"/>
            <w:vAlign w:val="bottom"/>
            <w:hideMark/>
          </w:tcPr>
          <w:p w:rsidR="00590E9B" w:rsidRPr="00887A32" w:rsidRDefault="00590E9B" w:rsidP="004B1621">
            <w:pPr>
              <w:widowControl/>
              <w:jc w:val="center"/>
              <w:rPr>
                <w:rFonts w:ascii="Arial" w:hAnsi="Arial" w:cs="Arial"/>
                <w:color w:val="auto"/>
                <w:sz w:val="16"/>
                <w:szCs w:val="16"/>
              </w:rPr>
            </w:pPr>
            <w:r w:rsidRPr="00887A32">
              <w:rPr>
                <w:rFonts w:ascii="Arial" w:hAnsi="Arial" w:cs="Arial"/>
                <w:color w:val="auto"/>
                <w:sz w:val="16"/>
                <w:szCs w:val="16"/>
              </w:rPr>
              <w:t>3</w:t>
            </w:r>
          </w:p>
        </w:tc>
        <w:tc>
          <w:tcPr>
            <w:tcW w:w="1987" w:type="dxa"/>
            <w:tcBorders>
              <w:top w:val="single" w:sz="4" w:space="0" w:color="auto"/>
              <w:left w:val="nil"/>
              <w:bottom w:val="single" w:sz="4" w:space="0" w:color="auto"/>
              <w:right w:val="single" w:sz="4" w:space="0" w:color="000000"/>
            </w:tcBorders>
            <w:shd w:val="clear" w:color="auto" w:fill="auto"/>
            <w:hideMark/>
          </w:tcPr>
          <w:p w:rsidR="00590E9B" w:rsidRPr="00887A32" w:rsidRDefault="00590E9B" w:rsidP="004B1621">
            <w:pPr>
              <w:widowControl/>
              <w:jc w:val="center"/>
              <w:rPr>
                <w:rFonts w:ascii="Arial" w:hAnsi="Arial" w:cs="Arial"/>
                <w:color w:val="auto"/>
                <w:sz w:val="16"/>
                <w:szCs w:val="16"/>
              </w:rPr>
            </w:pPr>
            <w:r w:rsidRPr="00887A32">
              <w:rPr>
                <w:rFonts w:ascii="Arial" w:hAnsi="Arial" w:cs="Arial"/>
                <w:color w:val="auto"/>
                <w:sz w:val="16"/>
                <w:szCs w:val="16"/>
              </w:rPr>
              <w:t>Πετρέλαιο κίνησης(Για τον Δήμο Ζαγορίου)</w:t>
            </w:r>
          </w:p>
        </w:tc>
        <w:tc>
          <w:tcPr>
            <w:tcW w:w="114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90E9B" w:rsidRDefault="00590E9B">
            <w:pPr>
              <w:jc w:val="center"/>
              <w:rPr>
                <w:rFonts w:ascii="Arial" w:hAnsi="Arial" w:cs="Arial"/>
                <w:sz w:val="16"/>
                <w:szCs w:val="16"/>
              </w:rPr>
            </w:pPr>
            <w:r>
              <w:rPr>
                <w:rFonts w:ascii="Arial" w:hAnsi="Arial" w:cs="Arial"/>
                <w:sz w:val="16"/>
                <w:szCs w:val="16"/>
              </w:rPr>
              <w:t>12.000,00</w:t>
            </w:r>
          </w:p>
        </w:tc>
        <w:tc>
          <w:tcPr>
            <w:tcW w:w="297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90E9B" w:rsidRPr="00887A32" w:rsidRDefault="00590E9B" w:rsidP="004B1621">
            <w:pPr>
              <w:widowControl/>
              <w:jc w:val="center"/>
              <w:rPr>
                <w:rFonts w:ascii="Arial" w:hAnsi="Arial" w:cs="Arial"/>
                <w:color w:val="auto"/>
                <w:sz w:val="16"/>
                <w:szCs w:val="16"/>
              </w:rPr>
            </w:pPr>
          </w:p>
        </w:tc>
      </w:tr>
      <w:tr w:rsidR="00590E9B" w:rsidRPr="00887A32" w:rsidTr="00323EAF">
        <w:trPr>
          <w:gridAfter w:val="2"/>
          <w:wAfter w:w="141" w:type="dxa"/>
          <w:trHeight w:val="402"/>
        </w:trPr>
        <w:tc>
          <w:tcPr>
            <w:tcW w:w="2263" w:type="dxa"/>
            <w:gridSpan w:val="2"/>
            <w:tcBorders>
              <w:top w:val="nil"/>
              <w:left w:val="single" w:sz="4" w:space="0" w:color="auto"/>
              <w:bottom w:val="single" w:sz="4" w:space="0" w:color="auto"/>
              <w:right w:val="single" w:sz="4" w:space="0" w:color="auto"/>
            </w:tcBorders>
            <w:shd w:val="clear" w:color="auto" w:fill="auto"/>
            <w:vAlign w:val="bottom"/>
            <w:hideMark/>
          </w:tcPr>
          <w:p w:rsidR="00590E9B" w:rsidRPr="00887A32" w:rsidRDefault="00590E9B" w:rsidP="004B1621">
            <w:pPr>
              <w:widowControl/>
              <w:jc w:val="center"/>
              <w:rPr>
                <w:rFonts w:ascii="Arial" w:hAnsi="Arial" w:cs="Arial"/>
                <w:color w:val="auto"/>
                <w:sz w:val="16"/>
                <w:szCs w:val="16"/>
              </w:rPr>
            </w:pPr>
            <w:r w:rsidRPr="00887A32">
              <w:rPr>
                <w:rFonts w:ascii="Arial" w:hAnsi="Arial" w:cs="Arial"/>
                <w:color w:val="auto"/>
                <w:sz w:val="16"/>
                <w:szCs w:val="16"/>
              </w:rPr>
              <w:t>4</w:t>
            </w:r>
          </w:p>
        </w:tc>
        <w:tc>
          <w:tcPr>
            <w:tcW w:w="1987" w:type="dxa"/>
            <w:tcBorders>
              <w:top w:val="single" w:sz="4" w:space="0" w:color="auto"/>
              <w:left w:val="nil"/>
              <w:bottom w:val="single" w:sz="4" w:space="0" w:color="auto"/>
              <w:right w:val="single" w:sz="4" w:space="0" w:color="000000"/>
            </w:tcBorders>
            <w:shd w:val="clear" w:color="auto" w:fill="auto"/>
            <w:hideMark/>
          </w:tcPr>
          <w:p w:rsidR="00590E9B" w:rsidRPr="00887A32" w:rsidRDefault="00590E9B" w:rsidP="004B1621">
            <w:pPr>
              <w:widowControl/>
              <w:jc w:val="center"/>
              <w:rPr>
                <w:rFonts w:ascii="Arial" w:hAnsi="Arial" w:cs="Arial"/>
                <w:color w:val="auto"/>
                <w:sz w:val="16"/>
                <w:szCs w:val="16"/>
              </w:rPr>
            </w:pPr>
            <w:r w:rsidRPr="00887A32">
              <w:rPr>
                <w:rFonts w:ascii="Arial" w:hAnsi="Arial" w:cs="Arial"/>
                <w:color w:val="auto"/>
                <w:sz w:val="16"/>
                <w:szCs w:val="16"/>
              </w:rPr>
              <w:t>Βενζίνη εργαλείων(Για τον Δήμο Ζαγορίου)</w:t>
            </w:r>
          </w:p>
        </w:tc>
        <w:tc>
          <w:tcPr>
            <w:tcW w:w="114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90E9B" w:rsidRDefault="00590E9B">
            <w:pPr>
              <w:jc w:val="center"/>
              <w:rPr>
                <w:rFonts w:ascii="Arial" w:hAnsi="Arial" w:cs="Arial"/>
                <w:sz w:val="16"/>
                <w:szCs w:val="16"/>
              </w:rPr>
            </w:pPr>
            <w:r>
              <w:rPr>
                <w:rFonts w:ascii="Arial" w:hAnsi="Arial" w:cs="Arial"/>
                <w:sz w:val="16"/>
                <w:szCs w:val="16"/>
              </w:rPr>
              <w:t>500,00</w:t>
            </w:r>
          </w:p>
        </w:tc>
        <w:tc>
          <w:tcPr>
            <w:tcW w:w="297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90E9B" w:rsidRPr="00887A32" w:rsidRDefault="00590E9B" w:rsidP="004B1621">
            <w:pPr>
              <w:widowControl/>
              <w:jc w:val="center"/>
              <w:rPr>
                <w:rFonts w:ascii="Arial" w:hAnsi="Arial" w:cs="Arial"/>
                <w:color w:val="auto"/>
                <w:sz w:val="16"/>
                <w:szCs w:val="16"/>
              </w:rPr>
            </w:pPr>
          </w:p>
        </w:tc>
      </w:tr>
    </w:tbl>
    <w:p w:rsidR="000E100F" w:rsidRDefault="000E100F" w:rsidP="000D7E33">
      <w:pPr>
        <w:rPr>
          <w:rFonts w:ascii="Arial" w:hAnsi="Arial" w:cs="Arial"/>
          <w:sz w:val="18"/>
          <w:szCs w:val="18"/>
        </w:rPr>
      </w:pPr>
    </w:p>
    <w:p w:rsidR="000E100F" w:rsidRDefault="000E100F" w:rsidP="000D7E33">
      <w:pPr>
        <w:rPr>
          <w:rFonts w:ascii="Arial" w:hAnsi="Arial" w:cs="Arial"/>
          <w:sz w:val="18"/>
          <w:szCs w:val="18"/>
        </w:rPr>
      </w:pPr>
    </w:p>
    <w:tbl>
      <w:tblPr>
        <w:tblW w:w="8231" w:type="dxa"/>
        <w:tblInd w:w="99" w:type="dxa"/>
        <w:tblLook w:val="04A0"/>
      </w:tblPr>
      <w:tblGrid>
        <w:gridCol w:w="520"/>
        <w:gridCol w:w="2608"/>
        <w:gridCol w:w="2126"/>
        <w:gridCol w:w="2977"/>
      </w:tblGrid>
      <w:tr w:rsidR="00323EAF" w:rsidRPr="007B1681" w:rsidTr="00323EAF">
        <w:trPr>
          <w:trHeight w:val="402"/>
        </w:trPr>
        <w:tc>
          <w:tcPr>
            <w:tcW w:w="8231" w:type="dxa"/>
            <w:gridSpan w:val="4"/>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323EAF" w:rsidRPr="007B1681" w:rsidRDefault="00323EAF" w:rsidP="00B905A6">
            <w:pPr>
              <w:widowControl/>
              <w:rPr>
                <w:rFonts w:ascii="Arial" w:hAnsi="Arial" w:cs="Arial"/>
                <w:b/>
                <w:bCs/>
                <w:color w:val="auto"/>
                <w:sz w:val="16"/>
                <w:szCs w:val="16"/>
              </w:rPr>
            </w:pPr>
            <w:r w:rsidRPr="007B1681">
              <w:rPr>
                <w:rFonts w:ascii="Arial" w:hAnsi="Arial" w:cs="Arial"/>
                <w:b/>
                <w:bCs/>
                <w:color w:val="auto"/>
                <w:sz w:val="16"/>
                <w:szCs w:val="16"/>
              </w:rPr>
              <w:t xml:space="preserve">ΟΜΑΔΑ Ε. ΠΕΤΡΕΛΑΙΟ ΘΕΡΜΑΝΣΗΣ ΓΙΑ </w:t>
            </w:r>
          </w:p>
        </w:tc>
      </w:tr>
      <w:tr w:rsidR="00323EAF" w:rsidRPr="007B1681" w:rsidTr="00323EAF">
        <w:trPr>
          <w:trHeight w:val="402"/>
        </w:trPr>
        <w:tc>
          <w:tcPr>
            <w:tcW w:w="8231" w:type="dxa"/>
            <w:gridSpan w:val="4"/>
            <w:tcBorders>
              <w:top w:val="single" w:sz="4" w:space="0" w:color="000000"/>
              <w:left w:val="single" w:sz="4" w:space="0" w:color="auto"/>
              <w:bottom w:val="single" w:sz="8" w:space="0" w:color="auto"/>
              <w:right w:val="single" w:sz="4" w:space="0" w:color="000000"/>
            </w:tcBorders>
            <w:shd w:val="clear" w:color="auto" w:fill="auto"/>
            <w:noWrap/>
            <w:vAlign w:val="bottom"/>
            <w:hideMark/>
          </w:tcPr>
          <w:p w:rsidR="00323EAF" w:rsidRPr="007B1681" w:rsidRDefault="00323EAF" w:rsidP="00B905A6">
            <w:pPr>
              <w:widowControl/>
              <w:rPr>
                <w:rFonts w:ascii="Arial" w:hAnsi="Arial" w:cs="Arial"/>
                <w:b/>
                <w:bCs/>
                <w:color w:val="auto"/>
                <w:sz w:val="16"/>
                <w:szCs w:val="16"/>
              </w:rPr>
            </w:pPr>
            <w:r w:rsidRPr="007B1681">
              <w:rPr>
                <w:rFonts w:ascii="Arial" w:hAnsi="Arial" w:cs="Arial"/>
                <w:b/>
                <w:bCs/>
                <w:color w:val="auto"/>
                <w:sz w:val="16"/>
                <w:szCs w:val="16"/>
              </w:rPr>
              <w:t xml:space="preserve"> ΤΗ ΣΧΟΛΙΚΗ ΕΠΙΤΡΟΠΗ Α/ΒΑΘΜΙΑΣ ΕΚΠΑΙΔΕΥΣΗΣ (Δ.Ε. ΚΕΝΤΡΙΚΟΥ ΖΑΓΟΡΙΟΥ-ΤΥΜΦΗΣ ΚΑΙ ΠΑΠΙΓΚΟΥ) </w:t>
            </w:r>
          </w:p>
        </w:tc>
      </w:tr>
      <w:tr w:rsidR="00323EAF" w:rsidRPr="007B1681" w:rsidTr="00323EAF">
        <w:trPr>
          <w:trHeight w:val="40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23EAF" w:rsidRPr="007B1681" w:rsidRDefault="00323EAF" w:rsidP="000D7E33">
            <w:pPr>
              <w:widowControl/>
              <w:jc w:val="center"/>
              <w:rPr>
                <w:rFonts w:ascii="Arial" w:hAnsi="Arial" w:cs="Arial"/>
                <w:b/>
                <w:bCs/>
                <w:color w:val="auto"/>
                <w:sz w:val="16"/>
                <w:szCs w:val="16"/>
              </w:rPr>
            </w:pPr>
            <w:r w:rsidRPr="007B1681">
              <w:rPr>
                <w:rFonts w:ascii="Arial" w:hAnsi="Arial" w:cs="Arial"/>
                <w:b/>
                <w:bCs/>
                <w:color w:val="auto"/>
                <w:sz w:val="16"/>
                <w:szCs w:val="16"/>
              </w:rPr>
              <w:t>Α/Α</w:t>
            </w:r>
          </w:p>
        </w:tc>
        <w:tc>
          <w:tcPr>
            <w:tcW w:w="2608" w:type="dxa"/>
            <w:tcBorders>
              <w:top w:val="single" w:sz="8" w:space="0" w:color="auto"/>
              <w:left w:val="nil"/>
              <w:bottom w:val="single" w:sz="4" w:space="0" w:color="auto"/>
              <w:right w:val="single" w:sz="4" w:space="0" w:color="000000"/>
            </w:tcBorders>
            <w:shd w:val="clear" w:color="auto" w:fill="auto"/>
            <w:vAlign w:val="center"/>
            <w:hideMark/>
          </w:tcPr>
          <w:p w:rsidR="00323EAF" w:rsidRPr="007B1681" w:rsidRDefault="00323EAF" w:rsidP="000D7E33">
            <w:pPr>
              <w:widowControl/>
              <w:jc w:val="center"/>
              <w:rPr>
                <w:rFonts w:ascii="Arial" w:hAnsi="Arial" w:cs="Arial"/>
                <w:b/>
                <w:bCs/>
                <w:color w:val="auto"/>
                <w:sz w:val="16"/>
                <w:szCs w:val="16"/>
              </w:rPr>
            </w:pPr>
            <w:r w:rsidRPr="007B1681">
              <w:rPr>
                <w:rFonts w:ascii="Arial" w:hAnsi="Arial" w:cs="Arial"/>
                <w:b/>
                <w:bCs/>
                <w:color w:val="auto"/>
                <w:sz w:val="16"/>
                <w:szCs w:val="16"/>
              </w:rPr>
              <w:t>ΕΙΔΟΣ</w:t>
            </w:r>
          </w:p>
        </w:tc>
        <w:tc>
          <w:tcPr>
            <w:tcW w:w="2126" w:type="dxa"/>
            <w:tcBorders>
              <w:top w:val="single" w:sz="8" w:space="0" w:color="auto"/>
              <w:left w:val="nil"/>
              <w:bottom w:val="single" w:sz="4" w:space="0" w:color="auto"/>
              <w:right w:val="single" w:sz="4" w:space="0" w:color="000000"/>
            </w:tcBorders>
            <w:shd w:val="clear" w:color="auto" w:fill="auto"/>
            <w:vAlign w:val="center"/>
            <w:hideMark/>
          </w:tcPr>
          <w:p w:rsidR="00323EAF" w:rsidRPr="007B1681" w:rsidRDefault="00323EAF" w:rsidP="000D7E33">
            <w:pPr>
              <w:widowControl/>
              <w:jc w:val="center"/>
              <w:rPr>
                <w:rFonts w:ascii="Arial" w:hAnsi="Arial" w:cs="Arial"/>
                <w:b/>
                <w:bCs/>
                <w:color w:val="auto"/>
                <w:sz w:val="16"/>
                <w:szCs w:val="16"/>
              </w:rPr>
            </w:pPr>
            <w:r w:rsidRPr="007B1681">
              <w:rPr>
                <w:rFonts w:ascii="Arial" w:hAnsi="Arial" w:cs="Arial"/>
                <w:b/>
                <w:bCs/>
                <w:color w:val="auto"/>
                <w:sz w:val="16"/>
                <w:szCs w:val="16"/>
              </w:rPr>
              <w:t>ΠΟΣΟΤΗΤΑ (Λίτρα)</w:t>
            </w:r>
          </w:p>
        </w:tc>
        <w:tc>
          <w:tcPr>
            <w:tcW w:w="2977" w:type="dxa"/>
            <w:tcBorders>
              <w:top w:val="single" w:sz="8" w:space="0" w:color="auto"/>
              <w:left w:val="nil"/>
              <w:bottom w:val="single" w:sz="4" w:space="0" w:color="auto"/>
              <w:right w:val="single" w:sz="4" w:space="0" w:color="000000"/>
            </w:tcBorders>
            <w:shd w:val="clear" w:color="auto" w:fill="auto"/>
            <w:vAlign w:val="center"/>
            <w:hideMark/>
          </w:tcPr>
          <w:p w:rsidR="00323EAF" w:rsidRPr="007B1681" w:rsidRDefault="00323EAF" w:rsidP="000D7E33">
            <w:pPr>
              <w:widowControl/>
              <w:jc w:val="center"/>
              <w:rPr>
                <w:rFonts w:ascii="Arial" w:hAnsi="Arial" w:cs="Arial"/>
                <w:b/>
                <w:bCs/>
                <w:color w:val="auto"/>
                <w:sz w:val="16"/>
                <w:szCs w:val="16"/>
              </w:rPr>
            </w:pPr>
            <w:r w:rsidRPr="007B1681">
              <w:rPr>
                <w:rFonts w:ascii="Arial" w:hAnsi="Arial" w:cs="Arial"/>
                <w:b/>
                <w:bCs/>
                <w:color w:val="auto"/>
                <w:sz w:val="16"/>
                <w:szCs w:val="16"/>
              </w:rPr>
              <w:t>ΠΟΣΟΣΤΟ ΕΚΠΤΩΣΗΣ %</w:t>
            </w:r>
          </w:p>
        </w:tc>
      </w:tr>
      <w:tr w:rsidR="00B905A6" w:rsidRPr="007B1681" w:rsidTr="00B905A6">
        <w:trPr>
          <w:trHeight w:val="402"/>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B905A6" w:rsidRPr="007B1681" w:rsidRDefault="00B905A6" w:rsidP="000D7E33">
            <w:pPr>
              <w:widowControl/>
              <w:jc w:val="center"/>
              <w:rPr>
                <w:rFonts w:ascii="Arial" w:hAnsi="Arial" w:cs="Arial"/>
                <w:color w:val="auto"/>
                <w:sz w:val="16"/>
                <w:szCs w:val="16"/>
              </w:rPr>
            </w:pPr>
            <w:r>
              <w:rPr>
                <w:rFonts w:ascii="Arial" w:hAnsi="Arial" w:cs="Arial"/>
                <w:color w:val="auto"/>
                <w:sz w:val="16"/>
                <w:szCs w:val="16"/>
              </w:rPr>
              <w:t>1</w:t>
            </w:r>
          </w:p>
        </w:tc>
        <w:tc>
          <w:tcPr>
            <w:tcW w:w="2608" w:type="dxa"/>
            <w:tcBorders>
              <w:top w:val="single" w:sz="4" w:space="0" w:color="auto"/>
              <w:left w:val="nil"/>
              <w:bottom w:val="single" w:sz="4" w:space="0" w:color="auto"/>
              <w:right w:val="single" w:sz="4" w:space="0" w:color="000000"/>
            </w:tcBorders>
            <w:shd w:val="clear" w:color="auto" w:fill="auto"/>
            <w:hideMark/>
          </w:tcPr>
          <w:p w:rsidR="00B905A6" w:rsidRPr="007B1681" w:rsidRDefault="00B905A6" w:rsidP="000D7E33">
            <w:pPr>
              <w:widowControl/>
              <w:jc w:val="center"/>
              <w:rPr>
                <w:rFonts w:ascii="Arial" w:hAnsi="Arial" w:cs="Arial"/>
                <w:color w:val="auto"/>
                <w:sz w:val="16"/>
                <w:szCs w:val="16"/>
              </w:rPr>
            </w:pPr>
            <w:r w:rsidRPr="007B1681">
              <w:rPr>
                <w:rFonts w:ascii="Arial" w:hAnsi="Arial" w:cs="Arial"/>
                <w:color w:val="auto"/>
                <w:sz w:val="16"/>
                <w:szCs w:val="16"/>
              </w:rPr>
              <w:t>Πετρέλαιο θέρμανσης (Α/</w:t>
            </w:r>
            <w:proofErr w:type="spellStart"/>
            <w:r w:rsidRPr="007B1681">
              <w:rPr>
                <w:rFonts w:ascii="Arial" w:hAnsi="Arial" w:cs="Arial"/>
                <w:color w:val="auto"/>
                <w:sz w:val="16"/>
                <w:szCs w:val="16"/>
              </w:rPr>
              <w:t>βάθμια</w:t>
            </w:r>
            <w:proofErr w:type="spellEnd"/>
            <w:r w:rsidRPr="007B1681">
              <w:rPr>
                <w:rFonts w:ascii="Arial" w:hAnsi="Arial" w:cs="Arial"/>
                <w:color w:val="auto"/>
                <w:sz w:val="16"/>
                <w:szCs w:val="16"/>
              </w:rPr>
              <w:t>ς Σχολικής Επιτροπής)</w:t>
            </w:r>
          </w:p>
        </w:tc>
        <w:tc>
          <w:tcPr>
            <w:tcW w:w="2126" w:type="dxa"/>
            <w:tcBorders>
              <w:top w:val="single" w:sz="4" w:space="0" w:color="auto"/>
              <w:left w:val="nil"/>
              <w:bottom w:val="single" w:sz="4" w:space="0" w:color="auto"/>
              <w:right w:val="single" w:sz="4" w:space="0" w:color="000000"/>
            </w:tcBorders>
            <w:shd w:val="clear" w:color="auto" w:fill="auto"/>
            <w:noWrap/>
            <w:vAlign w:val="bottom"/>
            <w:hideMark/>
          </w:tcPr>
          <w:p w:rsidR="00B905A6" w:rsidRDefault="00B905A6">
            <w:pPr>
              <w:jc w:val="center"/>
              <w:rPr>
                <w:rFonts w:ascii="Arial" w:hAnsi="Arial" w:cs="Arial"/>
                <w:sz w:val="16"/>
                <w:szCs w:val="16"/>
              </w:rPr>
            </w:pPr>
            <w:r>
              <w:rPr>
                <w:rFonts w:ascii="Arial" w:hAnsi="Arial" w:cs="Arial"/>
                <w:sz w:val="16"/>
                <w:szCs w:val="16"/>
              </w:rPr>
              <w:t>4.000,00</w:t>
            </w:r>
          </w:p>
        </w:tc>
        <w:tc>
          <w:tcPr>
            <w:tcW w:w="2977" w:type="dxa"/>
            <w:tcBorders>
              <w:top w:val="single" w:sz="4" w:space="0" w:color="auto"/>
              <w:left w:val="nil"/>
              <w:bottom w:val="single" w:sz="4" w:space="0" w:color="auto"/>
              <w:right w:val="single" w:sz="4" w:space="0" w:color="000000"/>
            </w:tcBorders>
            <w:shd w:val="clear" w:color="auto" w:fill="auto"/>
            <w:noWrap/>
            <w:vAlign w:val="bottom"/>
            <w:hideMark/>
          </w:tcPr>
          <w:p w:rsidR="00B905A6" w:rsidRPr="007B1681" w:rsidRDefault="00B905A6" w:rsidP="000D7E33">
            <w:pPr>
              <w:widowControl/>
              <w:jc w:val="center"/>
              <w:rPr>
                <w:rFonts w:ascii="Arial" w:hAnsi="Arial" w:cs="Arial"/>
                <w:color w:val="auto"/>
                <w:sz w:val="16"/>
                <w:szCs w:val="16"/>
              </w:rPr>
            </w:pPr>
          </w:p>
        </w:tc>
      </w:tr>
    </w:tbl>
    <w:p w:rsidR="008D56FA" w:rsidRPr="008D56FA" w:rsidRDefault="008D56FA" w:rsidP="008D56FA">
      <w:pPr>
        <w:rPr>
          <w:rFonts w:ascii="Arial" w:hAnsi="Arial" w:cs="Arial"/>
          <w:sz w:val="18"/>
          <w:szCs w:val="18"/>
        </w:rPr>
      </w:pPr>
    </w:p>
    <w:p w:rsidR="008D56FA" w:rsidRDefault="008D56FA" w:rsidP="008D56FA">
      <w:pPr>
        <w:rPr>
          <w:rFonts w:ascii="Arial" w:hAnsi="Arial" w:cs="Arial"/>
          <w:sz w:val="18"/>
          <w:szCs w:val="18"/>
        </w:rPr>
      </w:pPr>
    </w:p>
    <w:p w:rsidR="00E50F23" w:rsidRDefault="00E50F23" w:rsidP="008D56FA">
      <w:pPr>
        <w:rPr>
          <w:rFonts w:ascii="Arial" w:hAnsi="Arial" w:cs="Arial"/>
          <w:sz w:val="18"/>
          <w:szCs w:val="18"/>
        </w:rPr>
      </w:pPr>
    </w:p>
    <w:p w:rsidR="00E50F23" w:rsidRDefault="00E50F23" w:rsidP="008D56FA">
      <w:pPr>
        <w:rPr>
          <w:rFonts w:ascii="Arial" w:hAnsi="Arial" w:cs="Arial"/>
          <w:sz w:val="18"/>
          <w:szCs w:val="18"/>
        </w:rPr>
      </w:pPr>
    </w:p>
    <w:p w:rsidR="002B609C" w:rsidRDefault="002B609C" w:rsidP="008D56FA">
      <w:pPr>
        <w:rPr>
          <w:rFonts w:ascii="Arial" w:hAnsi="Arial" w:cs="Arial"/>
          <w:sz w:val="18"/>
          <w:szCs w:val="18"/>
        </w:rPr>
      </w:pPr>
    </w:p>
    <w:p w:rsidR="002B609C" w:rsidRDefault="002B609C" w:rsidP="008D56FA">
      <w:pPr>
        <w:rPr>
          <w:rFonts w:ascii="Arial" w:hAnsi="Arial" w:cs="Arial"/>
          <w:sz w:val="18"/>
          <w:szCs w:val="18"/>
        </w:rPr>
      </w:pPr>
    </w:p>
    <w:p w:rsidR="002B609C" w:rsidRDefault="002B609C" w:rsidP="008D56FA">
      <w:pPr>
        <w:rPr>
          <w:rFonts w:ascii="Arial" w:hAnsi="Arial" w:cs="Arial"/>
          <w:sz w:val="18"/>
          <w:szCs w:val="18"/>
        </w:rPr>
      </w:pPr>
    </w:p>
    <w:p w:rsidR="002B609C" w:rsidRDefault="002B609C" w:rsidP="008D56FA">
      <w:pPr>
        <w:rPr>
          <w:rFonts w:ascii="Arial" w:hAnsi="Arial" w:cs="Arial"/>
          <w:sz w:val="18"/>
          <w:szCs w:val="18"/>
        </w:rPr>
      </w:pPr>
    </w:p>
    <w:p w:rsidR="002B609C" w:rsidRPr="008D56FA" w:rsidRDefault="002B609C" w:rsidP="008D56FA">
      <w:pPr>
        <w:rPr>
          <w:rFonts w:ascii="Arial" w:hAnsi="Arial" w:cs="Arial"/>
          <w:sz w:val="18"/>
          <w:szCs w:val="18"/>
        </w:rPr>
      </w:pPr>
    </w:p>
    <w:p w:rsidR="008D56FA" w:rsidRDefault="008D56FA" w:rsidP="008D56FA">
      <w:pPr>
        <w:rPr>
          <w:rFonts w:ascii="Arial" w:hAnsi="Arial" w:cs="Arial"/>
          <w:sz w:val="18"/>
          <w:szCs w:val="18"/>
        </w:rPr>
      </w:pPr>
    </w:p>
    <w:tbl>
      <w:tblPr>
        <w:tblW w:w="8231" w:type="dxa"/>
        <w:tblInd w:w="99" w:type="dxa"/>
        <w:tblLook w:val="04A0"/>
      </w:tblPr>
      <w:tblGrid>
        <w:gridCol w:w="520"/>
        <w:gridCol w:w="2750"/>
        <w:gridCol w:w="1559"/>
        <w:gridCol w:w="1276"/>
        <w:gridCol w:w="2126"/>
      </w:tblGrid>
      <w:tr w:rsidR="007B213C" w:rsidRPr="008D56FA" w:rsidTr="007B213C">
        <w:trPr>
          <w:trHeight w:val="360"/>
        </w:trPr>
        <w:tc>
          <w:tcPr>
            <w:tcW w:w="8231" w:type="dxa"/>
            <w:gridSpan w:val="5"/>
            <w:tcBorders>
              <w:top w:val="single" w:sz="4" w:space="0" w:color="000000"/>
              <w:left w:val="single" w:sz="4" w:space="0" w:color="auto"/>
              <w:bottom w:val="single" w:sz="8" w:space="0" w:color="auto"/>
              <w:right w:val="single" w:sz="4" w:space="0" w:color="000000"/>
            </w:tcBorders>
            <w:shd w:val="clear" w:color="auto" w:fill="auto"/>
            <w:noWrap/>
            <w:vAlign w:val="bottom"/>
            <w:hideMark/>
          </w:tcPr>
          <w:p w:rsidR="007B213C" w:rsidRPr="008D56FA" w:rsidRDefault="007B213C" w:rsidP="008B1BE4">
            <w:pPr>
              <w:widowControl/>
              <w:rPr>
                <w:rFonts w:ascii="Arial" w:hAnsi="Arial" w:cs="Arial"/>
                <w:b/>
                <w:bCs/>
                <w:color w:val="auto"/>
                <w:sz w:val="16"/>
                <w:szCs w:val="16"/>
              </w:rPr>
            </w:pPr>
            <w:r w:rsidRPr="008D56FA">
              <w:rPr>
                <w:rFonts w:ascii="Arial" w:hAnsi="Arial" w:cs="Arial"/>
                <w:b/>
                <w:bCs/>
                <w:color w:val="auto"/>
                <w:sz w:val="16"/>
                <w:szCs w:val="16"/>
              </w:rPr>
              <w:t xml:space="preserve">ΟΜΑΔΑ </w:t>
            </w:r>
            <w:r w:rsidR="008B1BE4">
              <w:rPr>
                <w:rFonts w:ascii="Arial" w:hAnsi="Arial" w:cs="Arial"/>
                <w:b/>
                <w:bCs/>
                <w:color w:val="auto"/>
                <w:sz w:val="16"/>
                <w:szCs w:val="16"/>
              </w:rPr>
              <w:t>ΣΤ</w:t>
            </w:r>
            <w:r w:rsidRPr="008D56FA">
              <w:rPr>
                <w:rFonts w:ascii="Arial" w:hAnsi="Arial" w:cs="Arial"/>
                <w:b/>
                <w:bCs/>
                <w:color w:val="auto"/>
                <w:sz w:val="16"/>
                <w:szCs w:val="16"/>
              </w:rPr>
              <w:t xml:space="preserve"> ΛΙΠΑΝΤΙΚΑ ΓΙΑ ΤΟ ΔΗΜΟ ΖΑΓΟΡΙΟΥ (Δ.Ε ΚΕΝΤΡΙΚΟΥ ΖΑΓΟΡΙΟΥ,ΤΥΜΦΗΣ ΚΑΙ ΠΑΠΙΓΚΟΥ)</w:t>
            </w:r>
          </w:p>
        </w:tc>
      </w:tr>
      <w:tr w:rsidR="007B213C" w:rsidRPr="008D56FA" w:rsidTr="007B213C">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B213C" w:rsidRPr="008D56FA" w:rsidRDefault="007B213C" w:rsidP="008D56FA">
            <w:pPr>
              <w:widowControl/>
              <w:jc w:val="center"/>
              <w:rPr>
                <w:rFonts w:ascii="Arial" w:hAnsi="Arial" w:cs="Arial"/>
                <w:b/>
                <w:bCs/>
                <w:color w:val="auto"/>
                <w:sz w:val="16"/>
                <w:szCs w:val="16"/>
              </w:rPr>
            </w:pPr>
            <w:r w:rsidRPr="008D56FA">
              <w:rPr>
                <w:rFonts w:ascii="Arial" w:hAnsi="Arial" w:cs="Arial"/>
                <w:b/>
                <w:bCs/>
                <w:color w:val="auto"/>
                <w:sz w:val="16"/>
                <w:szCs w:val="16"/>
              </w:rPr>
              <w:t>Α/Α</w:t>
            </w:r>
          </w:p>
        </w:tc>
        <w:tc>
          <w:tcPr>
            <w:tcW w:w="2750" w:type="dxa"/>
            <w:tcBorders>
              <w:top w:val="single" w:sz="8" w:space="0" w:color="auto"/>
              <w:left w:val="nil"/>
              <w:bottom w:val="single" w:sz="4" w:space="0" w:color="auto"/>
              <w:right w:val="single" w:sz="4" w:space="0" w:color="000000"/>
            </w:tcBorders>
            <w:shd w:val="clear" w:color="auto" w:fill="auto"/>
            <w:vAlign w:val="center"/>
            <w:hideMark/>
          </w:tcPr>
          <w:p w:rsidR="007B213C" w:rsidRPr="008D56FA" w:rsidRDefault="007B213C" w:rsidP="008D56FA">
            <w:pPr>
              <w:widowControl/>
              <w:jc w:val="center"/>
              <w:rPr>
                <w:rFonts w:ascii="Arial" w:hAnsi="Arial" w:cs="Arial"/>
                <w:b/>
                <w:bCs/>
                <w:color w:val="auto"/>
                <w:sz w:val="16"/>
                <w:szCs w:val="16"/>
              </w:rPr>
            </w:pPr>
            <w:r w:rsidRPr="008D56FA">
              <w:rPr>
                <w:rFonts w:ascii="Arial" w:hAnsi="Arial" w:cs="Arial"/>
                <w:b/>
                <w:bCs/>
                <w:color w:val="auto"/>
                <w:sz w:val="16"/>
                <w:szCs w:val="16"/>
              </w:rPr>
              <w:t>ΕΙΔΟΣ</w:t>
            </w:r>
          </w:p>
        </w:tc>
        <w:tc>
          <w:tcPr>
            <w:tcW w:w="1559" w:type="dxa"/>
            <w:tcBorders>
              <w:top w:val="single" w:sz="8" w:space="0" w:color="auto"/>
              <w:left w:val="nil"/>
              <w:bottom w:val="single" w:sz="4" w:space="0" w:color="auto"/>
              <w:right w:val="single" w:sz="4" w:space="0" w:color="000000"/>
            </w:tcBorders>
            <w:shd w:val="clear" w:color="auto" w:fill="auto"/>
            <w:vAlign w:val="center"/>
            <w:hideMark/>
          </w:tcPr>
          <w:p w:rsidR="007B213C" w:rsidRPr="008D56FA" w:rsidRDefault="007B213C" w:rsidP="008D56FA">
            <w:pPr>
              <w:widowControl/>
              <w:jc w:val="center"/>
              <w:rPr>
                <w:rFonts w:ascii="Arial" w:hAnsi="Arial" w:cs="Arial"/>
                <w:b/>
                <w:bCs/>
                <w:color w:val="auto"/>
                <w:sz w:val="16"/>
                <w:szCs w:val="16"/>
              </w:rPr>
            </w:pPr>
            <w:r w:rsidRPr="008D56FA">
              <w:rPr>
                <w:rFonts w:ascii="Arial" w:hAnsi="Arial" w:cs="Arial"/>
                <w:b/>
                <w:bCs/>
                <w:color w:val="auto"/>
                <w:sz w:val="16"/>
                <w:szCs w:val="16"/>
              </w:rPr>
              <w:t>ΠΟΣΟΤΗΤΑ (Λίτρα )</w:t>
            </w:r>
          </w:p>
        </w:tc>
        <w:tc>
          <w:tcPr>
            <w:tcW w:w="1276" w:type="dxa"/>
            <w:tcBorders>
              <w:top w:val="single" w:sz="8" w:space="0" w:color="auto"/>
              <w:left w:val="nil"/>
              <w:bottom w:val="single" w:sz="4" w:space="0" w:color="auto"/>
              <w:right w:val="single" w:sz="4" w:space="0" w:color="000000"/>
            </w:tcBorders>
            <w:shd w:val="clear" w:color="auto" w:fill="auto"/>
            <w:vAlign w:val="center"/>
            <w:hideMark/>
          </w:tcPr>
          <w:p w:rsidR="007B213C" w:rsidRPr="008D56FA" w:rsidRDefault="007B213C" w:rsidP="008D56FA">
            <w:pPr>
              <w:widowControl/>
              <w:jc w:val="center"/>
              <w:rPr>
                <w:rFonts w:ascii="Arial" w:hAnsi="Arial" w:cs="Arial"/>
                <w:b/>
                <w:bCs/>
                <w:color w:val="auto"/>
                <w:sz w:val="16"/>
                <w:szCs w:val="16"/>
              </w:rPr>
            </w:pPr>
            <w:r w:rsidRPr="008D56FA">
              <w:rPr>
                <w:rFonts w:ascii="Arial" w:hAnsi="Arial" w:cs="Arial"/>
                <w:b/>
                <w:bCs/>
                <w:color w:val="auto"/>
                <w:sz w:val="16"/>
                <w:szCs w:val="16"/>
              </w:rPr>
              <w:t>ΤΙΜΗ ΜΟΝΑΔΟΣ ΧΩΡΙΣ ΦΠΑ(€)</w:t>
            </w:r>
          </w:p>
        </w:tc>
        <w:tc>
          <w:tcPr>
            <w:tcW w:w="2126" w:type="dxa"/>
            <w:tcBorders>
              <w:top w:val="single" w:sz="8" w:space="0" w:color="auto"/>
              <w:left w:val="nil"/>
              <w:bottom w:val="single" w:sz="4" w:space="0" w:color="auto"/>
              <w:right w:val="single" w:sz="4" w:space="0" w:color="000000"/>
            </w:tcBorders>
            <w:shd w:val="clear" w:color="auto" w:fill="auto"/>
            <w:vAlign w:val="center"/>
            <w:hideMark/>
          </w:tcPr>
          <w:p w:rsidR="007B213C" w:rsidRPr="008D56FA" w:rsidRDefault="00E23ADD" w:rsidP="008D56FA">
            <w:pPr>
              <w:widowControl/>
              <w:jc w:val="center"/>
              <w:rPr>
                <w:rFonts w:ascii="Arial" w:hAnsi="Arial" w:cs="Arial"/>
                <w:b/>
                <w:bCs/>
                <w:color w:val="auto"/>
                <w:sz w:val="16"/>
                <w:szCs w:val="16"/>
              </w:rPr>
            </w:pPr>
            <w:r>
              <w:rPr>
                <w:rFonts w:ascii="Arial" w:hAnsi="Arial" w:cs="Arial"/>
                <w:b/>
                <w:bCs/>
                <w:color w:val="auto"/>
                <w:sz w:val="16"/>
                <w:szCs w:val="16"/>
              </w:rPr>
              <w:t>ΣΥΝΟΛΟ</w:t>
            </w:r>
          </w:p>
        </w:tc>
      </w:tr>
      <w:tr w:rsidR="007B213C" w:rsidRPr="008D56FA" w:rsidTr="007B213C">
        <w:trPr>
          <w:trHeight w:val="3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1</w:t>
            </w:r>
          </w:p>
        </w:tc>
        <w:tc>
          <w:tcPr>
            <w:tcW w:w="2750" w:type="dxa"/>
            <w:tcBorders>
              <w:top w:val="single" w:sz="4" w:space="0" w:color="auto"/>
              <w:left w:val="nil"/>
              <w:bottom w:val="single" w:sz="4" w:space="0" w:color="auto"/>
              <w:right w:val="single" w:sz="4" w:space="0" w:color="000000"/>
            </w:tcBorders>
            <w:shd w:val="clear" w:color="auto" w:fill="auto"/>
            <w:hideMark/>
          </w:tcPr>
          <w:p w:rsidR="007B213C" w:rsidRPr="008D56FA" w:rsidRDefault="007B213C" w:rsidP="008D56FA">
            <w:pPr>
              <w:widowControl/>
              <w:jc w:val="center"/>
              <w:rPr>
                <w:rFonts w:ascii="Arial" w:hAnsi="Arial" w:cs="Arial"/>
                <w:color w:val="auto"/>
                <w:sz w:val="16"/>
                <w:szCs w:val="16"/>
              </w:rPr>
            </w:pPr>
            <w:proofErr w:type="spellStart"/>
            <w:r w:rsidRPr="008D56FA">
              <w:rPr>
                <w:rFonts w:ascii="Arial" w:hAnsi="Arial" w:cs="Arial"/>
                <w:color w:val="auto"/>
                <w:sz w:val="16"/>
                <w:szCs w:val="16"/>
              </w:rPr>
              <w:t>Ελαιολιπαντικά</w:t>
            </w:r>
            <w:proofErr w:type="spellEnd"/>
            <w:r w:rsidRPr="008D56FA">
              <w:rPr>
                <w:rFonts w:ascii="Arial" w:hAnsi="Arial" w:cs="Arial"/>
                <w:color w:val="auto"/>
                <w:sz w:val="16"/>
                <w:szCs w:val="16"/>
              </w:rPr>
              <w:t xml:space="preserve"> 15W40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52,00</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8D56FA" w:rsidRDefault="007B213C" w:rsidP="008D56FA">
            <w:pPr>
              <w:widowControl/>
              <w:jc w:val="center"/>
              <w:rPr>
                <w:rFonts w:ascii="Arial" w:hAnsi="Arial" w:cs="Arial"/>
                <w:color w:val="auto"/>
                <w:sz w:val="16"/>
                <w:szCs w:val="16"/>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8D56FA" w:rsidRDefault="007B213C" w:rsidP="008D56FA">
            <w:pPr>
              <w:widowControl/>
              <w:jc w:val="center"/>
              <w:rPr>
                <w:rFonts w:ascii="Arial" w:hAnsi="Arial" w:cs="Arial"/>
                <w:color w:val="auto"/>
                <w:sz w:val="16"/>
                <w:szCs w:val="16"/>
              </w:rPr>
            </w:pPr>
          </w:p>
        </w:tc>
      </w:tr>
      <w:tr w:rsidR="007B213C" w:rsidRPr="008D56FA" w:rsidTr="007B213C">
        <w:trPr>
          <w:trHeight w:val="3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2</w:t>
            </w:r>
          </w:p>
        </w:tc>
        <w:tc>
          <w:tcPr>
            <w:tcW w:w="2750" w:type="dxa"/>
            <w:tcBorders>
              <w:top w:val="single" w:sz="4" w:space="0" w:color="auto"/>
              <w:left w:val="nil"/>
              <w:bottom w:val="single" w:sz="4" w:space="0" w:color="auto"/>
              <w:right w:val="single" w:sz="4" w:space="0" w:color="000000"/>
            </w:tcBorders>
            <w:shd w:val="clear" w:color="auto" w:fill="auto"/>
            <w:hideMark/>
          </w:tcPr>
          <w:p w:rsidR="007B213C" w:rsidRPr="008D56FA" w:rsidRDefault="007B213C" w:rsidP="008D56FA">
            <w:pPr>
              <w:widowControl/>
              <w:jc w:val="center"/>
              <w:rPr>
                <w:rFonts w:ascii="Arial" w:hAnsi="Arial" w:cs="Arial"/>
                <w:color w:val="auto"/>
                <w:sz w:val="16"/>
                <w:szCs w:val="16"/>
              </w:rPr>
            </w:pPr>
            <w:proofErr w:type="spellStart"/>
            <w:r w:rsidRPr="008D56FA">
              <w:rPr>
                <w:rFonts w:ascii="Arial" w:hAnsi="Arial" w:cs="Arial"/>
                <w:color w:val="auto"/>
                <w:sz w:val="16"/>
                <w:szCs w:val="16"/>
              </w:rPr>
              <w:t>Ελαιολιπαντικά</w:t>
            </w:r>
            <w:proofErr w:type="spellEnd"/>
            <w:r w:rsidRPr="008D56FA">
              <w:rPr>
                <w:rFonts w:ascii="Arial" w:hAnsi="Arial" w:cs="Arial"/>
                <w:color w:val="auto"/>
                <w:sz w:val="16"/>
                <w:szCs w:val="16"/>
              </w:rPr>
              <w:t xml:space="preserve"> 10W40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50,00</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8D56FA" w:rsidRDefault="007B213C" w:rsidP="008D56FA">
            <w:pPr>
              <w:widowControl/>
              <w:jc w:val="center"/>
              <w:rPr>
                <w:rFonts w:ascii="Arial" w:hAnsi="Arial" w:cs="Arial"/>
                <w:color w:val="auto"/>
                <w:sz w:val="16"/>
                <w:szCs w:val="16"/>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8D56FA" w:rsidRDefault="007B213C" w:rsidP="008D56FA">
            <w:pPr>
              <w:widowControl/>
              <w:jc w:val="center"/>
              <w:rPr>
                <w:rFonts w:ascii="Arial" w:hAnsi="Arial" w:cs="Arial"/>
                <w:color w:val="auto"/>
                <w:sz w:val="16"/>
                <w:szCs w:val="16"/>
              </w:rPr>
            </w:pPr>
          </w:p>
        </w:tc>
      </w:tr>
      <w:tr w:rsidR="007B213C" w:rsidRPr="008D56FA" w:rsidTr="007B213C">
        <w:trPr>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3</w:t>
            </w:r>
          </w:p>
        </w:tc>
        <w:tc>
          <w:tcPr>
            <w:tcW w:w="2750" w:type="dxa"/>
            <w:tcBorders>
              <w:top w:val="single" w:sz="4" w:space="0" w:color="auto"/>
              <w:left w:val="nil"/>
              <w:bottom w:val="single" w:sz="4" w:space="0" w:color="auto"/>
              <w:right w:val="single" w:sz="4" w:space="0" w:color="000000"/>
            </w:tcBorders>
            <w:shd w:val="clear" w:color="auto" w:fill="auto"/>
            <w:hideMark/>
          </w:tcPr>
          <w:p w:rsidR="007B213C" w:rsidRPr="008D56FA" w:rsidRDefault="007B213C" w:rsidP="008D56FA">
            <w:pPr>
              <w:widowControl/>
              <w:jc w:val="center"/>
              <w:rPr>
                <w:rFonts w:ascii="Arial" w:hAnsi="Arial" w:cs="Arial"/>
                <w:color w:val="auto"/>
                <w:sz w:val="16"/>
                <w:szCs w:val="16"/>
              </w:rPr>
            </w:pPr>
            <w:proofErr w:type="spellStart"/>
            <w:r w:rsidRPr="008D56FA">
              <w:rPr>
                <w:rFonts w:ascii="Arial" w:hAnsi="Arial" w:cs="Arial"/>
                <w:color w:val="auto"/>
                <w:sz w:val="16"/>
                <w:szCs w:val="16"/>
              </w:rPr>
              <w:t>Ελαιολιπαντικά</w:t>
            </w:r>
            <w:proofErr w:type="spellEnd"/>
            <w:r w:rsidRPr="008D56FA">
              <w:rPr>
                <w:rFonts w:ascii="Arial" w:hAnsi="Arial" w:cs="Arial"/>
                <w:color w:val="auto"/>
                <w:sz w:val="16"/>
                <w:szCs w:val="16"/>
              </w:rPr>
              <w:t xml:space="preserve"> 20W50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20,00</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8D56FA" w:rsidRDefault="007B213C" w:rsidP="008D56FA">
            <w:pPr>
              <w:widowControl/>
              <w:jc w:val="center"/>
              <w:rPr>
                <w:rFonts w:ascii="Arial" w:hAnsi="Arial" w:cs="Arial"/>
                <w:color w:val="auto"/>
                <w:sz w:val="16"/>
                <w:szCs w:val="16"/>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8D56FA" w:rsidRDefault="007B213C" w:rsidP="008D56FA">
            <w:pPr>
              <w:widowControl/>
              <w:jc w:val="center"/>
              <w:rPr>
                <w:rFonts w:ascii="Arial" w:hAnsi="Arial" w:cs="Arial"/>
                <w:color w:val="auto"/>
                <w:sz w:val="16"/>
                <w:szCs w:val="16"/>
              </w:rPr>
            </w:pPr>
          </w:p>
        </w:tc>
      </w:tr>
      <w:tr w:rsidR="007B213C" w:rsidRPr="008D56FA" w:rsidTr="007B213C">
        <w:trPr>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4</w:t>
            </w:r>
          </w:p>
        </w:tc>
        <w:tc>
          <w:tcPr>
            <w:tcW w:w="2750" w:type="dxa"/>
            <w:tcBorders>
              <w:top w:val="single" w:sz="4" w:space="0" w:color="auto"/>
              <w:left w:val="nil"/>
              <w:bottom w:val="single" w:sz="4" w:space="0" w:color="auto"/>
              <w:right w:val="single" w:sz="4" w:space="0" w:color="000000"/>
            </w:tcBorders>
            <w:shd w:val="clear" w:color="auto" w:fill="auto"/>
            <w:hideMark/>
          </w:tcPr>
          <w:p w:rsidR="007B213C" w:rsidRPr="008D56FA" w:rsidRDefault="007B213C" w:rsidP="008D56FA">
            <w:pPr>
              <w:widowControl/>
              <w:jc w:val="center"/>
              <w:rPr>
                <w:rFonts w:ascii="Arial" w:hAnsi="Arial" w:cs="Arial"/>
                <w:color w:val="auto"/>
                <w:sz w:val="16"/>
                <w:szCs w:val="16"/>
              </w:rPr>
            </w:pPr>
            <w:proofErr w:type="spellStart"/>
            <w:r w:rsidRPr="008D56FA">
              <w:rPr>
                <w:rFonts w:ascii="Arial" w:hAnsi="Arial" w:cs="Arial"/>
                <w:color w:val="auto"/>
                <w:sz w:val="16"/>
                <w:szCs w:val="16"/>
              </w:rPr>
              <w:t>Ελαιολιπαντικά</w:t>
            </w:r>
            <w:proofErr w:type="spellEnd"/>
            <w:r w:rsidRPr="008D56FA">
              <w:rPr>
                <w:rFonts w:ascii="Arial" w:hAnsi="Arial" w:cs="Arial"/>
                <w:color w:val="auto"/>
                <w:sz w:val="16"/>
                <w:szCs w:val="16"/>
              </w:rPr>
              <w:t xml:space="preserve"> συστήματος μετάδοσης 80W90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20,00</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8D56FA" w:rsidRDefault="007B213C" w:rsidP="008D56FA">
            <w:pPr>
              <w:widowControl/>
              <w:jc w:val="center"/>
              <w:rPr>
                <w:rFonts w:ascii="Arial" w:hAnsi="Arial" w:cs="Arial"/>
                <w:color w:val="auto"/>
                <w:sz w:val="16"/>
                <w:szCs w:val="16"/>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8D56FA" w:rsidRDefault="007B213C" w:rsidP="008D56FA">
            <w:pPr>
              <w:widowControl/>
              <w:jc w:val="center"/>
              <w:rPr>
                <w:rFonts w:ascii="Arial" w:hAnsi="Arial" w:cs="Arial"/>
                <w:color w:val="auto"/>
                <w:sz w:val="16"/>
                <w:szCs w:val="16"/>
              </w:rPr>
            </w:pPr>
          </w:p>
        </w:tc>
      </w:tr>
      <w:tr w:rsidR="007B213C" w:rsidRPr="008D56FA" w:rsidTr="007B213C">
        <w:trPr>
          <w:trHeight w:val="3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5</w:t>
            </w:r>
          </w:p>
        </w:tc>
        <w:tc>
          <w:tcPr>
            <w:tcW w:w="2750" w:type="dxa"/>
            <w:tcBorders>
              <w:top w:val="single" w:sz="4" w:space="0" w:color="auto"/>
              <w:left w:val="nil"/>
              <w:bottom w:val="single" w:sz="4" w:space="0" w:color="auto"/>
              <w:right w:val="single" w:sz="4" w:space="0" w:color="000000"/>
            </w:tcBorders>
            <w:shd w:val="clear" w:color="auto" w:fill="auto"/>
            <w:hideMark/>
          </w:tcPr>
          <w:p w:rsidR="007B213C" w:rsidRPr="008D56FA" w:rsidRDefault="007B213C" w:rsidP="008D56FA">
            <w:pPr>
              <w:widowControl/>
              <w:jc w:val="center"/>
              <w:rPr>
                <w:rFonts w:ascii="Arial" w:hAnsi="Arial" w:cs="Arial"/>
                <w:color w:val="auto"/>
                <w:sz w:val="16"/>
                <w:szCs w:val="16"/>
              </w:rPr>
            </w:pPr>
            <w:proofErr w:type="spellStart"/>
            <w:r w:rsidRPr="008D56FA">
              <w:rPr>
                <w:rFonts w:ascii="Arial" w:hAnsi="Arial" w:cs="Arial"/>
                <w:color w:val="auto"/>
                <w:sz w:val="16"/>
                <w:szCs w:val="16"/>
              </w:rPr>
              <w:t>Ελαιολιπαντικά</w:t>
            </w:r>
            <w:proofErr w:type="spellEnd"/>
            <w:r w:rsidRPr="008D56FA">
              <w:rPr>
                <w:rFonts w:ascii="Arial" w:hAnsi="Arial" w:cs="Arial"/>
                <w:color w:val="auto"/>
                <w:sz w:val="16"/>
                <w:szCs w:val="16"/>
              </w:rPr>
              <w:t xml:space="preserve"> υδραυλικών συστημάτων Τ46</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10,00</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8D56FA" w:rsidRDefault="007B213C" w:rsidP="008D56FA">
            <w:pPr>
              <w:widowControl/>
              <w:jc w:val="center"/>
              <w:rPr>
                <w:rFonts w:ascii="Arial" w:hAnsi="Arial" w:cs="Arial"/>
                <w:color w:val="auto"/>
                <w:sz w:val="16"/>
                <w:szCs w:val="16"/>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8D56FA" w:rsidRDefault="007B213C" w:rsidP="008D56FA">
            <w:pPr>
              <w:widowControl/>
              <w:jc w:val="center"/>
              <w:rPr>
                <w:rFonts w:ascii="Arial" w:hAnsi="Arial" w:cs="Arial"/>
                <w:color w:val="auto"/>
                <w:sz w:val="16"/>
                <w:szCs w:val="16"/>
              </w:rPr>
            </w:pPr>
          </w:p>
        </w:tc>
      </w:tr>
      <w:tr w:rsidR="007B213C" w:rsidRPr="008D56FA" w:rsidTr="007B213C">
        <w:trPr>
          <w:trHeight w:val="3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6</w:t>
            </w:r>
          </w:p>
        </w:tc>
        <w:tc>
          <w:tcPr>
            <w:tcW w:w="2750" w:type="dxa"/>
            <w:tcBorders>
              <w:top w:val="single" w:sz="4" w:space="0" w:color="auto"/>
              <w:left w:val="nil"/>
              <w:bottom w:val="single" w:sz="4" w:space="0" w:color="auto"/>
              <w:right w:val="single" w:sz="4" w:space="0" w:color="000000"/>
            </w:tcBorders>
            <w:shd w:val="clear" w:color="auto" w:fill="auto"/>
            <w:hideMark/>
          </w:tcPr>
          <w:p w:rsidR="007B213C" w:rsidRPr="008D56FA" w:rsidRDefault="007B213C" w:rsidP="008D56FA">
            <w:pPr>
              <w:widowControl/>
              <w:jc w:val="center"/>
              <w:rPr>
                <w:rFonts w:ascii="Arial" w:hAnsi="Arial" w:cs="Arial"/>
                <w:color w:val="auto"/>
                <w:sz w:val="16"/>
                <w:szCs w:val="16"/>
              </w:rPr>
            </w:pPr>
            <w:proofErr w:type="spellStart"/>
            <w:r w:rsidRPr="008D56FA">
              <w:rPr>
                <w:rFonts w:ascii="Arial" w:hAnsi="Arial" w:cs="Arial"/>
                <w:color w:val="auto"/>
                <w:sz w:val="16"/>
                <w:szCs w:val="16"/>
              </w:rPr>
              <w:t>Ελαιολιπαντικά</w:t>
            </w:r>
            <w:proofErr w:type="spellEnd"/>
            <w:r w:rsidRPr="008D56FA">
              <w:rPr>
                <w:rFonts w:ascii="Arial" w:hAnsi="Arial" w:cs="Arial"/>
                <w:color w:val="auto"/>
                <w:sz w:val="16"/>
                <w:szCs w:val="16"/>
              </w:rPr>
              <w:t xml:space="preserve"> υδραυλικών συστημάτων Τ68</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30,00</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8D56FA" w:rsidRDefault="007B213C" w:rsidP="008D56FA">
            <w:pPr>
              <w:widowControl/>
              <w:jc w:val="center"/>
              <w:rPr>
                <w:rFonts w:ascii="Arial" w:hAnsi="Arial" w:cs="Arial"/>
                <w:color w:val="auto"/>
                <w:sz w:val="16"/>
                <w:szCs w:val="16"/>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8D56FA" w:rsidRDefault="007B213C" w:rsidP="008D56FA">
            <w:pPr>
              <w:widowControl/>
              <w:jc w:val="center"/>
              <w:rPr>
                <w:rFonts w:ascii="Arial" w:hAnsi="Arial" w:cs="Arial"/>
                <w:color w:val="auto"/>
                <w:sz w:val="16"/>
                <w:szCs w:val="16"/>
              </w:rPr>
            </w:pPr>
          </w:p>
        </w:tc>
      </w:tr>
      <w:tr w:rsidR="007B213C" w:rsidRPr="008D56FA" w:rsidTr="007B213C">
        <w:trPr>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7</w:t>
            </w:r>
          </w:p>
        </w:tc>
        <w:tc>
          <w:tcPr>
            <w:tcW w:w="2750" w:type="dxa"/>
            <w:tcBorders>
              <w:top w:val="single" w:sz="4" w:space="0" w:color="auto"/>
              <w:left w:val="nil"/>
              <w:bottom w:val="single" w:sz="4" w:space="0" w:color="auto"/>
              <w:right w:val="single" w:sz="4" w:space="0" w:color="000000"/>
            </w:tcBorders>
            <w:shd w:val="clear" w:color="auto" w:fill="auto"/>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Γράσο Λίπανσης Γενικής Χρήσης σε φυσίγγια(900γρ)</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80,00</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8D56FA" w:rsidRDefault="007B213C" w:rsidP="008D56FA">
            <w:pPr>
              <w:widowControl/>
              <w:jc w:val="center"/>
              <w:rPr>
                <w:rFonts w:ascii="Arial" w:hAnsi="Arial" w:cs="Arial"/>
                <w:color w:val="auto"/>
                <w:sz w:val="16"/>
                <w:szCs w:val="16"/>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8D56FA" w:rsidRDefault="007B213C" w:rsidP="008D56FA">
            <w:pPr>
              <w:widowControl/>
              <w:jc w:val="center"/>
              <w:rPr>
                <w:rFonts w:ascii="Arial" w:hAnsi="Arial" w:cs="Arial"/>
                <w:color w:val="auto"/>
                <w:sz w:val="16"/>
                <w:szCs w:val="16"/>
              </w:rPr>
            </w:pPr>
          </w:p>
        </w:tc>
      </w:tr>
      <w:tr w:rsidR="007B213C" w:rsidRPr="008D56FA" w:rsidTr="007B213C">
        <w:trPr>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8</w:t>
            </w:r>
          </w:p>
        </w:tc>
        <w:tc>
          <w:tcPr>
            <w:tcW w:w="2750" w:type="dxa"/>
            <w:tcBorders>
              <w:top w:val="single" w:sz="4" w:space="0" w:color="auto"/>
              <w:left w:val="nil"/>
              <w:bottom w:val="single" w:sz="4" w:space="0" w:color="auto"/>
              <w:right w:val="single" w:sz="4" w:space="0" w:color="000000"/>
            </w:tcBorders>
            <w:shd w:val="clear" w:color="auto" w:fill="auto"/>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PARAFLU</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10,00</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8D56FA" w:rsidRDefault="007B213C" w:rsidP="008D56FA">
            <w:pPr>
              <w:widowControl/>
              <w:jc w:val="center"/>
              <w:rPr>
                <w:rFonts w:ascii="Arial" w:hAnsi="Arial" w:cs="Arial"/>
                <w:color w:val="auto"/>
                <w:sz w:val="16"/>
                <w:szCs w:val="16"/>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8D56FA" w:rsidRDefault="007B213C" w:rsidP="008D56FA">
            <w:pPr>
              <w:widowControl/>
              <w:jc w:val="center"/>
              <w:rPr>
                <w:rFonts w:ascii="Arial" w:hAnsi="Arial" w:cs="Arial"/>
                <w:color w:val="auto"/>
                <w:sz w:val="16"/>
                <w:szCs w:val="16"/>
              </w:rPr>
            </w:pPr>
          </w:p>
        </w:tc>
      </w:tr>
      <w:tr w:rsidR="007B213C" w:rsidRPr="008D56FA" w:rsidTr="007B213C">
        <w:trPr>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9</w:t>
            </w:r>
          </w:p>
        </w:tc>
        <w:tc>
          <w:tcPr>
            <w:tcW w:w="2750" w:type="dxa"/>
            <w:tcBorders>
              <w:top w:val="single" w:sz="4" w:space="0" w:color="auto"/>
              <w:left w:val="nil"/>
              <w:bottom w:val="single" w:sz="4" w:space="0" w:color="auto"/>
              <w:right w:val="single" w:sz="4" w:space="0" w:color="000000"/>
            </w:tcBorders>
            <w:shd w:val="clear" w:color="auto" w:fill="auto"/>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Λάδι μίξης χορτοκοπτικών( του λίτρου)</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20,00</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8D56FA" w:rsidRDefault="007B213C" w:rsidP="008D56FA">
            <w:pPr>
              <w:widowControl/>
              <w:jc w:val="center"/>
              <w:rPr>
                <w:rFonts w:ascii="Arial" w:hAnsi="Arial" w:cs="Arial"/>
                <w:color w:val="auto"/>
                <w:sz w:val="16"/>
                <w:szCs w:val="16"/>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8D56FA" w:rsidRDefault="007B213C" w:rsidP="008D56FA">
            <w:pPr>
              <w:widowControl/>
              <w:jc w:val="center"/>
              <w:rPr>
                <w:rFonts w:ascii="Arial" w:hAnsi="Arial" w:cs="Arial"/>
                <w:color w:val="auto"/>
                <w:sz w:val="16"/>
                <w:szCs w:val="16"/>
              </w:rPr>
            </w:pPr>
          </w:p>
        </w:tc>
      </w:tr>
      <w:tr w:rsidR="007B213C" w:rsidRPr="008D56FA" w:rsidTr="007B213C">
        <w:trPr>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10</w:t>
            </w:r>
          </w:p>
        </w:tc>
        <w:tc>
          <w:tcPr>
            <w:tcW w:w="2750" w:type="dxa"/>
            <w:tcBorders>
              <w:top w:val="single" w:sz="4" w:space="0" w:color="auto"/>
              <w:left w:val="nil"/>
              <w:bottom w:val="single" w:sz="4" w:space="0" w:color="auto"/>
              <w:right w:val="single" w:sz="4" w:space="0" w:color="000000"/>
            </w:tcBorders>
            <w:shd w:val="clear" w:color="auto" w:fill="auto"/>
            <w:hideMark/>
          </w:tcPr>
          <w:p w:rsidR="007B213C" w:rsidRPr="008D56FA" w:rsidRDefault="007B213C" w:rsidP="008D56FA">
            <w:pPr>
              <w:widowControl/>
              <w:jc w:val="center"/>
              <w:rPr>
                <w:rFonts w:ascii="Arial" w:hAnsi="Arial" w:cs="Arial"/>
                <w:color w:val="auto"/>
                <w:sz w:val="16"/>
                <w:szCs w:val="16"/>
              </w:rPr>
            </w:pPr>
            <w:proofErr w:type="spellStart"/>
            <w:r w:rsidRPr="008D56FA">
              <w:rPr>
                <w:rFonts w:ascii="Arial" w:hAnsi="Arial" w:cs="Arial"/>
                <w:color w:val="auto"/>
                <w:sz w:val="16"/>
                <w:szCs w:val="16"/>
              </w:rPr>
              <w:t>Αντισκωριακό</w:t>
            </w:r>
            <w:proofErr w:type="spellEnd"/>
            <w:r w:rsidRPr="008D56FA">
              <w:rPr>
                <w:rFonts w:ascii="Arial" w:hAnsi="Arial" w:cs="Arial"/>
                <w:color w:val="auto"/>
                <w:sz w:val="16"/>
                <w:szCs w:val="16"/>
              </w:rPr>
              <w:t xml:space="preserve"> (400 </w:t>
            </w:r>
            <w:proofErr w:type="spellStart"/>
            <w:r w:rsidRPr="008D56FA">
              <w:rPr>
                <w:rFonts w:ascii="Arial" w:hAnsi="Arial" w:cs="Arial"/>
                <w:color w:val="auto"/>
                <w:sz w:val="16"/>
                <w:szCs w:val="16"/>
              </w:rPr>
              <w:t>ml</w:t>
            </w:r>
            <w:proofErr w:type="spellEnd"/>
            <w:r w:rsidRPr="008D56FA">
              <w:rPr>
                <w:rFonts w:ascii="Arial" w:hAnsi="Arial" w:cs="Arial"/>
                <w:color w:val="auto"/>
                <w:sz w:val="16"/>
                <w:szCs w:val="16"/>
              </w:rPr>
              <w:t xml:space="preserve"> συσκευασία)</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10,00</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8D56FA" w:rsidRDefault="007B213C" w:rsidP="008D56FA">
            <w:pPr>
              <w:widowControl/>
              <w:jc w:val="center"/>
              <w:rPr>
                <w:rFonts w:ascii="Arial" w:hAnsi="Arial" w:cs="Arial"/>
                <w:color w:val="auto"/>
                <w:sz w:val="16"/>
                <w:szCs w:val="16"/>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8D56FA" w:rsidRDefault="007B213C" w:rsidP="008D56FA">
            <w:pPr>
              <w:widowControl/>
              <w:jc w:val="center"/>
              <w:rPr>
                <w:rFonts w:ascii="Arial" w:hAnsi="Arial" w:cs="Arial"/>
                <w:color w:val="auto"/>
                <w:sz w:val="16"/>
                <w:szCs w:val="16"/>
              </w:rPr>
            </w:pPr>
          </w:p>
        </w:tc>
      </w:tr>
      <w:tr w:rsidR="007B213C" w:rsidRPr="008D56FA" w:rsidTr="007B213C">
        <w:trPr>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11</w:t>
            </w:r>
          </w:p>
        </w:tc>
        <w:tc>
          <w:tcPr>
            <w:tcW w:w="2750" w:type="dxa"/>
            <w:tcBorders>
              <w:top w:val="single" w:sz="4" w:space="0" w:color="auto"/>
              <w:left w:val="nil"/>
              <w:bottom w:val="single" w:sz="4" w:space="0" w:color="auto"/>
              <w:right w:val="single" w:sz="4" w:space="0" w:color="000000"/>
            </w:tcBorders>
            <w:shd w:val="clear" w:color="auto" w:fill="auto"/>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 xml:space="preserve">Υγρά φρένων (220 </w:t>
            </w:r>
            <w:proofErr w:type="spellStart"/>
            <w:r w:rsidRPr="008D56FA">
              <w:rPr>
                <w:rFonts w:ascii="Arial" w:hAnsi="Arial" w:cs="Arial"/>
                <w:color w:val="auto"/>
                <w:sz w:val="16"/>
                <w:szCs w:val="16"/>
              </w:rPr>
              <w:t>ml</w:t>
            </w:r>
            <w:proofErr w:type="spellEnd"/>
            <w:r w:rsidRPr="008D56FA">
              <w:rPr>
                <w:rFonts w:ascii="Arial" w:hAnsi="Arial" w:cs="Arial"/>
                <w:color w:val="auto"/>
                <w:sz w:val="16"/>
                <w:szCs w:val="16"/>
              </w:rPr>
              <w:t xml:space="preserve"> συσκευασία)</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10,00</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8D56FA" w:rsidRDefault="007B213C" w:rsidP="008D56FA">
            <w:pPr>
              <w:widowControl/>
              <w:jc w:val="center"/>
              <w:rPr>
                <w:rFonts w:ascii="Arial" w:hAnsi="Arial" w:cs="Arial"/>
                <w:color w:val="auto"/>
                <w:sz w:val="16"/>
                <w:szCs w:val="16"/>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8D56FA" w:rsidRDefault="007B213C" w:rsidP="008D56FA">
            <w:pPr>
              <w:widowControl/>
              <w:jc w:val="center"/>
              <w:rPr>
                <w:rFonts w:ascii="Arial" w:hAnsi="Arial" w:cs="Arial"/>
                <w:color w:val="auto"/>
                <w:sz w:val="16"/>
                <w:szCs w:val="16"/>
              </w:rPr>
            </w:pPr>
          </w:p>
        </w:tc>
      </w:tr>
      <w:tr w:rsidR="007B213C" w:rsidRPr="008D56FA" w:rsidTr="007B213C">
        <w:trPr>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12</w:t>
            </w:r>
          </w:p>
        </w:tc>
        <w:tc>
          <w:tcPr>
            <w:tcW w:w="2750" w:type="dxa"/>
            <w:tcBorders>
              <w:top w:val="single" w:sz="4" w:space="0" w:color="auto"/>
              <w:left w:val="nil"/>
              <w:bottom w:val="single" w:sz="4" w:space="0" w:color="auto"/>
              <w:right w:val="single" w:sz="4" w:space="0" w:color="000000"/>
            </w:tcBorders>
            <w:shd w:val="clear" w:color="auto" w:fill="auto"/>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 xml:space="preserve">Υγρά μπαταρίας (450 </w:t>
            </w:r>
            <w:proofErr w:type="spellStart"/>
            <w:r w:rsidRPr="008D56FA">
              <w:rPr>
                <w:rFonts w:ascii="Arial" w:hAnsi="Arial" w:cs="Arial"/>
                <w:color w:val="auto"/>
                <w:sz w:val="16"/>
                <w:szCs w:val="16"/>
              </w:rPr>
              <w:t>ml</w:t>
            </w:r>
            <w:proofErr w:type="spellEnd"/>
            <w:r w:rsidRPr="008D56FA">
              <w:rPr>
                <w:rFonts w:ascii="Arial" w:hAnsi="Arial" w:cs="Arial"/>
                <w:color w:val="auto"/>
                <w:sz w:val="16"/>
                <w:szCs w:val="16"/>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10,00</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8D56FA" w:rsidRDefault="007B213C" w:rsidP="008D56FA">
            <w:pPr>
              <w:widowControl/>
              <w:jc w:val="center"/>
              <w:rPr>
                <w:rFonts w:ascii="Arial" w:hAnsi="Arial" w:cs="Arial"/>
                <w:color w:val="auto"/>
                <w:sz w:val="16"/>
                <w:szCs w:val="16"/>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8D56FA" w:rsidRDefault="007B213C" w:rsidP="008D56FA">
            <w:pPr>
              <w:widowControl/>
              <w:jc w:val="center"/>
              <w:rPr>
                <w:rFonts w:ascii="Arial" w:hAnsi="Arial" w:cs="Arial"/>
                <w:color w:val="auto"/>
                <w:sz w:val="16"/>
                <w:szCs w:val="16"/>
              </w:rPr>
            </w:pPr>
          </w:p>
        </w:tc>
      </w:tr>
      <w:tr w:rsidR="007B213C" w:rsidRPr="008D56FA" w:rsidTr="007B213C">
        <w:trPr>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 </w:t>
            </w:r>
            <w:r w:rsidR="0032564F">
              <w:rPr>
                <w:rFonts w:ascii="Arial" w:hAnsi="Arial" w:cs="Arial"/>
                <w:color w:val="auto"/>
                <w:sz w:val="16"/>
                <w:szCs w:val="16"/>
              </w:rPr>
              <w:t>13</w:t>
            </w:r>
          </w:p>
        </w:tc>
        <w:tc>
          <w:tcPr>
            <w:tcW w:w="2750" w:type="dxa"/>
            <w:tcBorders>
              <w:top w:val="single" w:sz="4" w:space="0" w:color="auto"/>
              <w:left w:val="nil"/>
              <w:bottom w:val="single" w:sz="4" w:space="0" w:color="auto"/>
              <w:right w:val="single" w:sz="4" w:space="0" w:color="000000"/>
            </w:tcBorders>
            <w:shd w:val="clear" w:color="auto" w:fill="auto"/>
            <w:noWrap/>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 xml:space="preserve">υγρό τύπου </w:t>
            </w:r>
            <w:proofErr w:type="spellStart"/>
            <w:r w:rsidRPr="008D56FA">
              <w:rPr>
                <w:rFonts w:ascii="Arial" w:hAnsi="Arial" w:cs="Arial"/>
                <w:color w:val="auto"/>
                <w:sz w:val="16"/>
                <w:szCs w:val="16"/>
              </w:rPr>
              <w:t>adblue</w:t>
            </w:r>
            <w:proofErr w:type="spellEnd"/>
            <w:r w:rsidRPr="008D56FA">
              <w:rPr>
                <w:rFonts w:ascii="Arial" w:hAnsi="Arial" w:cs="Arial"/>
                <w:color w:val="auto"/>
                <w:sz w:val="16"/>
                <w:szCs w:val="16"/>
              </w:rPr>
              <w:t>(συσκευασία 10λ)</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350,00</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8D56FA" w:rsidRDefault="007B213C" w:rsidP="008D56FA">
            <w:pPr>
              <w:widowControl/>
              <w:jc w:val="center"/>
              <w:rPr>
                <w:rFonts w:ascii="Arial" w:hAnsi="Arial" w:cs="Arial"/>
                <w:color w:val="auto"/>
                <w:sz w:val="16"/>
                <w:szCs w:val="16"/>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8D56FA" w:rsidRDefault="007B213C" w:rsidP="008D56FA">
            <w:pPr>
              <w:widowControl/>
              <w:jc w:val="center"/>
              <w:rPr>
                <w:rFonts w:ascii="Arial" w:hAnsi="Arial" w:cs="Arial"/>
                <w:color w:val="auto"/>
                <w:sz w:val="16"/>
                <w:szCs w:val="16"/>
              </w:rPr>
            </w:pPr>
          </w:p>
        </w:tc>
      </w:tr>
      <w:tr w:rsidR="007B213C" w:rsidRPr="008D56FA" w:rsidTr="007B213C">
        <w:trPr>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B213C" w:rsidRPr="008D56FA" w:rsidRDefault="0032564F" w:rsidP="008D56FA">
            <w:pPr>
              <w:widowControl/>
              <w:jc w:val="center"/>
              <w:rPr>
                <w:rFonts w:ascii="Arial" w:hAnsi="Arial" w:cs="Arial"/>
                <w:color w:val="auto"/>
                <w:sz w:val="16"/>
                <w:szCs w:val="16"/>
              </w:rPr>
            </w:pPr>
            <w:r>
              <w:rPr>
                <w:rFonts w:ascii="Arial" w:hAnsi="Arial" w:cs="Arial"/>
                <w:color w:val="auto"/>
                <w:sz w:val="16"/>
                <w:szCs w:val="16"/>
              </w:rPr>
              <w:t>14</w:t>
            </w:r>
          </w:p>
        </w:tc>
        <w:tc>
          <w:tcPr>
            <w:tcW w:w="2750" w:type="dxa"/>
            <w:tcBorders>
              <w:top w:val="single" w:sz="4" w:space="0" w:color="auto"/>
              <w:left w:val="nil"/>
              <w:bottom w:val="single" w:sz="4" w:space="0" w:color="auto"/>
              <w:right w:val="single" w:sz="4" w:space="0" w:color="000000"/>
            </w:tcBorders>
            <w:shd w:val="clear" w:color="auto" w:fill="auto"/>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Λάδι υδραυλικού τιμονιού</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18,00</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8D56FA" w:rsidRDefault="007B213C" w:rsidP="008D56FA">
            <w:pPr>
              <w:widowControl/>
              <w:jc w:val="center"/>
              <w:rPr>
                <w:rFonts w:ascii="Arial" w:hAnsi="Arial" w:cs="Arial"/>
                <w:color w:val="auto"/>
                <w:sz w:val="16"/>
                <w:szCs w:val="16"/>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8D56FA" w:rsidRDefault="007B213C" w:rsidP="008D56FA">
            <w:pPr>
              <w:widowControl/>
              <w:jc w:val="center"/>
              <w:rPr>
                <w:rFonts w:ascii="Arial" w:hAnsi="Arial" w:cs="Arial"/>
                <w:color w:val="auto"/>
                <w:sz w:val="16"/>
                <w:szCs w:val="16"/>
              </w:rPr>
            </w:pPr>
          </w:p>
        </w:tc>
      </w:tr>
      <w:tr w:rsidR="007B213C" w:rsidRPr="008D56FA" w:rsidTr="007B213C">
        <w:trPr>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B213C" w:rsidRPr="008D56FA" w:rsidRDefault="0032564F" w:rsidP="008D56FA">
            <w:pPr>
              <w:widowControl/>
              <w:jc w:val="center"/>
              <w:rPr>
                <w:rFonts w:ascii="Arial" w:hAnsi="Arial" w:cs="Arial"/>
                <w:color w:val="auto"/>
                <w:sz w:val="16"/>
                <w:szCs w:val="16"/>
              </w:rPr>
            </w:pPr>
            <w:r>
              <w:rPr>
                <w:rFonts w:ascii="Arial" w:hAnsi="Arial" w:cs="Arial"/>
                <w:color w:val="auto"/>
                <w:sz w:val="16"/>
                <w:szCs w:val="16"/>
              </w:rPr>
              <w:t>15</w:t>
            </w:r>
          </w:p>
        </w:tc>
        <w:tc>
          <w:tcPr>
            <w:tcW w:w="2750" w:type="dxa"/>
            <w:tcBorders>
              <w:top w:val="single" w:sz="4" w:space="0" w:color="auto"/>
              <w:left w:val="nil"/>
              <w:bottom w:val="single" w:sz="4" w:space="0" w:color="auto"/>
              <w:right w:val="single" w:sz="4" w:space="0" w:color="000000"/>
            </w:tcBorders>
            <w:shd w:val="clear" w:color="auto" w:fill="auto"/>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Αντιψυκτικό</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8D56FA" w:rsidRDefault="007B213C" w:rsidP="008D56FA">
            <w:pPr>
              <w:widowControl/>
              <w:jc w:val="center"/>
              <w:rPr>
                <w:rFonts w:ascii="Arial" w:hAnsi="Arial" w:cs="Arial"/>
                <w:color w:val="auto"/>
                <w:sz w:val="16"/>
                <w:szCs w:val="16"/>
              </w:rPr>
            </w:pPr>
            <w:r w:rsidRPr="008D56FA">
              <w:rPr>
                <w:rFonts w:ascii="Arial" w:hAnsi="Arial" w:cs="Arial"/>
                <w:color w:val="auto"/>
                <w:sz w:val="16"/>
                <w:szCs w:val="16"/>
              </w:rPr>
              <w:t>10,00</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8D56FA" w:rsidRDefault="007B213C" w:rsidP="008D56FA">
            <w:pPr>
              <w:widowControl/>
              <w:jc w:val="center"/>
              <w:rPr>
                <w:rFonts w:ascii="Arial" w:hAnsi="Arial" w:cs="Arial"/>
                <w:color w:val="auto"/>
                <w:sz w:val="16"/>
                <w:szCs w:val="16"/>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8D56FA" w:rsidRDefault="007B213C" w:rsidP="008D56FA">
            <w:pPr>
              <w:widowControl/>
              <w:jc w:val="center"/>
              <w:rPr>
                <w:rFonts w:ascii="Arial" w:hAnsi="Arial" w:cs="Arial"/>
                <w:color w:val="auto"/>
                <w:sz w:val="16"/>
                <w:szCs w:val="16"/>
              </w:rPr>
            </w:pPr>
          </w:p>
        </w:tc>
      </w:tr>
      <w:tr w:rsidR="007B213C" w:rsidRPr="008D56FA" w:rsidTr="007B213C">
        <w:trPr>
          <w:trHeight w:val="402"/>
        </w:trPr>
        <w:tc>
          <w:tcPr>
            <w:tcW w:w="610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7B213C" w:rsidRPr="008D56FA" w:rsidRDefault="007B213C" w:rsidP="008B1BE4">
            <w:pPr>
              <w:widowControl/>
              <w:rPr>
                <w:rFonts w:ascii="Arial" w:hAnsi="Arial" w:cs="Arial"/>
                <w:b/>
                <w:bCs/>
                <w:color w:val="auto"/>
                <w:sz w:val="16"/>
                <w:szCs w:val="16"/>
              </w:rPr>
            </w:pPr>
            <w:r w:rsidRPr="008D56FA">
              <w:rPr>
                <w:rFonts w:ascii="Arial" w:hAnsi="Arial" w:cs="Arial"/>
                <w:b/>
                <w:bCs/>
                <w:color w:val="auto"/>
                <w:sz w:val="16"/>
                <w:szCs w:val="16"/>
              </w:rPr>
              <w:t xml:space="preserve">ΜΕΡΙΚΟ ΣΥΝΟΛΟ ΟΜΑΔΑΣ </w:t>
            </w:r>
            <w:r w:rsidR="008B1BE4">
              <w:rPr>
                <w:rFonts w:ascii="Arial" w:hAnsi="Arial" w:cs="Arial"/>
                <w:b/>
                <w:bCs/>
                <w:color w:val="auto"/>
                <w:sz w:val="16"/>
                <w:szCs w:val="16"/>
              </w:rPr>
              <w:t>ΣΤ</w:t>
            </w:r>
            <w:r w:rsidRPr="008D56FA">
              <w:rPr>
                <w:rFonts w:ascii="Arial" w:hAnsi="Arial" w:cs="Arial"/>
                <w:b/>
                <w:bCs/>
                <w:color w:val="auto"/>
                <w:sz w:val="16"/>
                <w:szCs w:val="16"/>
              </w:rPr>
              <w:t>:</w:t>
            </w:r>
          </w:p>
        </w:tc>
        <w:tc>
          <w:tcPr>
            <w:tcW w:w="2126"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8D56FA" w:rsidRDefault="007B213C" w:rsidP="008D56FA">
            <w:pPr>
              <w:widowControl/>
              <w:jc w:val="center"/>
              <w:rPr>
                <w:rFonts w:ascii="Arial" w:hAnsi="Arial" w:cs="Arial"/>
                <w:color w:val="auto"/>
                <w:sz w:val="16"/>
                <w:szCs w:val="16"/>
              </w:rPr>
            </w:pPr>
          </w:p>
        </w:tc>
      </w:tr>
      <w:tr w:rsidR="007B213C" w:rsidRPr="008D56FA" w:rsidTr="007B213C">
        <w:trPr>
          <w:trHeight w:val="402"/>
        </w:trPr>
        <w:tc>
          <w:tcPr>
            <w:tcW w:w="610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7B213C" w:rsidRPr="008D56FA" w:rsidRDefault="007B213C" w:rsidP="008D56FA">
            <w:pPr>
              <w:widowControl/>
              <w:rPr>
                <w:rFonts w:ascii="Arial" w:hAnsi="Arial" w:cs="Arial"/>
                <w:color w:val="auto"/>
                <w:sz w:val="16"/>
                <w:szCs w:val="16"/>
              </w:rPr>
            </w:pPr>
            <w:r w:rsidRPr="008D56FA">
              <w:rPr>
                <w:rFonts w:ascii="Arial" w:hAnsi="Arial" w:cs="Arial"/>
                <w:color w:val="auto"/>
                <w:sz w:val="16"/>
                <w:szCs w:val="16"/>
              </w:rPr>
              <w:t>Φ.Π.Α. (24%):</w:t>
            </w:r>
          </w:p>
        </w:tc>
        <w:tc>
          <w:tcPr>
            <w:tcW w:w="2126"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8D56FA" w:rsidRDefault="007B213C" w:rsidP="008D56FA">
            <w:pPr>
              <w:widowControl/>
              <w:jc w:val="center"/>
              <w:rPr>
                <w:rFonts w:ascii="Arial" w:hAnsi="Arial" w:cs="Arial"/>
                <w:color w:val="auto"/>
                <w:sz w:val="16"/>
                <w:szCs w:val="16"/>
              </w:rPr>
            </w:pPr>
          </w:p>
        </w:tc>
      </w:tr>
      <w:tr w:rsidR="007B213C" w:rsidRPr="008D56FA" w:rsidTr="007B213C">
        <w:trPr>
          <w:trHeight w:val="402"/>
        </w:trPr>
        <w:tc>
          <w:tcPr>
            <w:tcW w:w="6105" w:type="dxa"/>
            <w:gridSpan w:val="4"/>
            <w:tcBorders>
              <w:top w:val="single" w:sz="4" w:space="0" w:color="auto"/>
              <w:left w:val="single" w:sz="4" w:space="0" w:color="auto"/>
              <w:bottom w:val="single" w:sz="8" w:space="0" w:color="auto"/>
              <w:right w:val="single" w:sz="4" w:space="0" w:color="000000"/>
            </w:tcBorders>
            <w:shd w:val="clear" w:color="auto" w:fill="auto"/>
            <w:vAlign w:val="bottom"/>
            <w:hideMark/>
          </w:tcPr>
          <w:p w:rsidR="007B213C" w:rsidRPr="008D56FA" w:rsidRDefault="007B213C" w:rsidP="008B1BE4">
            <w:pPr>
              <w:widowControl/>
              <w:rPr>
                <w:rFonts w:ascii="Arial" w:hAnsi="Arial" w:cs="Arial"/>
                <w:b/>
                <w:bCs/>
                <w:color w:val="auto"/>
                <w:sz w:val="16"/>
                <w:szCs w:val="16"/>
              </w:rPr>
            </w:pPr>
            <w:r w:rsidRPr="008D56FA">
              <w:rPr>
                <w:rFonts w:ascii="Arial" w:hAnsi="Arial" w:cs="Arial"/>
                <w:b/>
                <w:bCs/>
                <w:color w:val="auto"/>
                <w:sz w:val="16"/>
                <w:szCs w:val="16"/>
              </w:rPr>
              <w:t xml:space="preserve">ΣΥΝΟΛΟ ΟΜΑΔΑΣ </w:t>
            </w:r>
            <w:r w:rsidR="008B1BE4">
              <w:rPr>
                <w:rFonts w:ascii="Arial" w:hAnsi="Arial" w:cs="Arial"/>
                <w:b/>
                <w:bCs/>
                <w:color w:val="auto"/>
                <w:sz w:val="16"/>
                <w:szCs w:val="16"/>
              </w:rPr>
              <w:t>ΣΤ</w:t>
            </w:r>
            <w:r w:rsidRPr="008D56FA">
              <w:rPr>
                <w:rFonts w:ascii="Arial" w:hAnsi="Arial" w:cs="Arial"/>
                <w:b/>
                <w:bCs/>
                <w:color w:val="auto"/>
                <w:sz w:val="16"/>
                <w:szCs w:val="16"/>
              </w:rPr>
              <w:t>:</w:t>
            </w:r>
          </w:p>
        </w:tc>
        <w:tc>
          <w:tcPr>
            <w:tcW w:w="2126" w:type="dxa"/>
            <w:tcBorders>
              <w:top w:val="single" w:sz="4" w:space="0" w:color="auto"/>
              <w:left w:val="nil"/>
              <w:bottom w:val="single" w:sz="8" w:space="0" w:color="auto"/>
              <w:right w:val="single" w:sz="4" w:space="0" w:color="000000"/>
            </w:tcBorders>
            <w:shd w:val="clear" w:color="auto" w:fill="auto"/>
            <w:noWrap/>
            <w:vAlign w:val="bottom"/>
            <w:hideMark/>
          </w:tcPr>
          <w:p w:rsidR="007B213C" w:rsidRPr="008D56FA" w:rsidRDefault="007B213C" w:rsidP="008D56FA">
            <w:pPr>
              <w:widowControl/>
              <w:jc w:val="center"/>
              <w:rPr>
                <w:rFonts w:ascii="Arial" w:hAnsi="Arial" w:cs="Arial"/>
                <w:b/>
                <w:bCs/>
                <w:color w:val="auto"/>
                <w:sz w:val="16"/>
                <w:szCs w:val="16"/>
              </w:rPr>
            </w:pPr>
          </w:p>
        </w:tc>
      </w:tr>
    </w:tbl>
    <w:p w:rsidR="00E50F23" w:rsidRDefault="00E50F23" w:rsidP="008D56FA">
      <w:pPr>
        <w:rPr>
          <w:rFonts w:ascii="Arial" w:hAnsi="Arial" w:cs="Arial"/>
          <w:sz w:val="18"/>
          <w:szCs w:val="18"/>
        </w:rPr>
      </w:pPr>
    </w:p>
    <w:p w:rsidR="00B34936" w:rsidRDefault="00B34936" w:rsidP="008D56FA">
      <w:pPr>
        <w:rPr>
          <w:rFonts w:ascii="Arial" w:hAnsi="Arial" w:cs="Arial"/>
          <w:sz w:val="18"/>
          <w:szCs w:val="18"/>
        </w:rPr>
      </w:pPr>
    </w:p>
    <w:tbl>
      <w:tblPr>
        <w:tblW w:w="8231" w:type="dxa"/>
        <w:tblInd w:w="99" w:type="dxa"/>
        <w:tblLook w:val="04A0"/>
      </w:tblPr>
      <w:tblGrid>
        <w:gridCol w:w="618"/>
        <w:gridCol w:w="2510"/>
        <w:gridCol w:w="1843"/>
        <w:gridCol w:w="3260"/>
      </w:tblGrid>
      <w:tr w:rsidR="00B905A6" w:rsidRPr="00B34936" w:rsidTr="001741CE">
        <w:trPr>
          <w:trHeight w:val="402"/>
        </w:trPr>
        <w:tc>
          <w:tcPr>
            <w:tcW w:w="8231" w:type="dxa"/>
            <w:gridSpan w:val="4"/>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B905A6" w:rsidRDefault="00B905A6" w:rsidP="008B1BE4">
            <w:pPr>
              <w:rPr>
                <w:rFonts w:ascii="Arial" w:hAnsi="Arial" w:cs="Arial"/>
                <w:b/>
                <w:bCs/>
                <w:sz w:val="16"/>
                <w:szCs w:val="16"/>
              </w:rPr>
            </w:pPr>
            <w:r>
              <w:rPr>
                <w:rFonts w:ascii="Arial" w:hAnsi="Arial" w:cs="Arial"/>
                <w:b/>
                <w:bCs/>
                <w:sz w:val="16"/>
                <w:szCs w:val="16"/>
              </w:rPr>
              <w:t xml:space="preserve">ΟΜΑΔΑ  </w:t>
            </w:r>
            <w:r w:rsidR="008B1BE4">
              <w:rPr>
                <w:rFonts w:ascii="Arial" w:hAnsi="Arial" w:cs="Arial"/>
                <w:b/>
                <w:bCs/>
                <w:sz w:val="16"/>
                <w:szCs w:val="16"/>
              </w:rPr>
              <w:t>Ζ</w:t>
            </w:r>
            <w:r>
              <w:rPr>
                <w:rFonts w:ascii="Arial" w:hAnsi="Arial" w:cs="Arial"/>
                <w:b/>
                <w:bCs/>
                <w:sz w:val="16"/>
                <w:szCs w:val="16"/>
              </w:rPr>
              <w:t xml:space="preserve">: ΠΕΤΡΕΛΑΙΟ ΘΕΡΜΑΝΣΗΣ ΓΙΑ </w:t>
            </w:r>
          </w:p>
        </w:tc>
      </w:tr>
      <w:tr w:rsidR="00B905A6" w:rsidRPr="00B34936" w:rsidTr="001741CE">
        <w:trPr>
          <w:trHeight w:val="402"/>
        </w:trPr>
        <w:tc>
          <w:tcPr>
            <w:tcW w:w="8231" w:type="dxa"/>
            <w:gridSpan w:val="4"/>
            <w:tcBorders>
              <w:top w:val="single" w:sz="4" w:space="0" w:color="000000"/>
              <w:left w:val="single" w:sz="4" w:space="0" w:color="auto"/>
              <w:bottom w:val="single" w:sz="8" w:space="0" w:color="auto"/>
              <w:right w:val="single" w:sz="4" w:space="0" w:color="000000"/>
            </w:tcBorders>
            <w:shd w:val="clear" w:color="auto" w:fill="auto"/>
            <w:noWrap/>
            <w:vAlign w:val="bottom"/>
            <w:hideMark/>
          </w:tcPr>
          <w:p w:rsidR="00B905A6" w:rsidRDefault="00B905A6">
            <w:pPr>
              <w:rPr>
                <w:rFonts w:ascii="Arial" w:hAnsi="Arial" w:cs="Arial"/>
                <w:b/>
                <w:bCs/>
                <w:sz w:val="16"/>
                <w:szCs w:val="16"/>
              </w:rPr>
            </w:pPr>
            <w:r>
              <w:rPr>
                <w:rFonts w:ascii="Arial" w:hAnsi="Arial" w:cs="Arial"/>
                <w:b/>
                <w:bCs/>
                <w:sz w:val="16"/>
                <w:szCs w:val="16"/>
              </w:rPr>
              <w:t xml:space="preserve">  ΤΗ ΣΧΟΛΙΚΗ ΕΠΙΤΡΟΠΗ Α/ΒΑΘΜΙΑΣ ΕΚΠΑΙΔΕΥΣΗΣ (Δ.Ε. ΑΝΑΤΟΛΙΚΟΥ ΖΑΓΟΡΙΟΥ ΚΑΙ ΒΟΒΟΥΣΑΣ)</w:t>
            </w:r>
          </w:p>
        </w:tc>
      </w:tr>
      <w:tr w:rsidR="001741CE" w:rsidRPr="00B34936" w:rsidTr="001741CE">
        <w:trPr>
          <w:trHeight w:val="402"/>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1741CE" w:rsidRPr="00B34936" w:rsidRDefault="001741CE" w:rsidP="00AB5512">
            <w:pPr>
              <w:widowControl/>
              <w:jc w:val="center"/>
              <w:rPr>
                <w:rFonts w:ascii="Arial" w:hAnsi="Arial" w:cs="Arial"/>
                <w:b/>
                <w:bCs/>
                <w:color w:val="auto"/>
                <w:sz w:val="16"/>
                <w:szCs w:val="16"/>
              </w:rPr>
            </w:pPr>
            <w:r w:rsidRPr="00B34936">
              <w:rPr>
                <w:rFonts w:ascii="Arial" w:hAnsi="Arial" w:cs="Arial"/>
                <w:b/>
                <w:bCs/>
                <w:color w:val="auto"/>
                <w:sz w:val="16"/>
                <w:szCs w:val="16"/>
              </w:rPr>
              <w:t>Α/Α</w:t>
            </w:r>
          </w:p>
        </w:tc>
        <w:tc>
          <w:tcPr>
            <w:tcW w:w="2510" w:type="dxa"/>
            <w:tcBorders>
              <w:top w:val="single" w:sz="8" w:space="0" w:color="auto"/>
              <w:left w:val="nil"/>
              <w:bottom w:val="single" w:sz="4" w:space="0" w:color="auto"/>
              <w:right w:val="single" w:sz="4" w:space="0" w:color="000000"/>
            </w:tcBorders>
            <w:shd w:val="clear" w:color="auto" w:fill="auto"/>
            <w:vAlign w:val="center"/>
            <w:hideMark/>
          </w:tcPr>
          <w:p w:rsidR="001741CE" w:rsidRPr="00B34936" w:rsidRDefault="001741CE" w:rsidP="00AB5512">
            <w:pPr>
              <w:widowControl/>
              <w:jc w:val="center"/>
              <w:rPr>
                <w:rFonts w:ascii="Arial" w:hAnsi="Arial" w:cs="Arial"/>
                <w:b/>
                <w:bCs/>
                <w:color w:val="auto"/>
                <w:sz w:val="16"/>
                <w:szCs w:val="16"/>
              </w:rPr>
            </w:pPr>
            <w:r w:rsidRPr="00B34936">
              <w:rPr>
                <w:rFonts w:ascii="Arial" w:hAnsi="Arial" w:cs="Arial"/>
                <w:b/>
                <w:bCs/>
                <w:color w:val="auto"/>
                <w:sz w:val="16"/>
                <w:szCs w:val="16"/>
              </w:rPr>
              <w:t>ΕΙΔΟΣ</w:t>
            </w:r>
          </w:p>
        </w:tc>
        <w:tc>
          <w:tcPr>
            <w:tcW w:w="1843" w:type="dxa"/>
            <w:tcBorders>
              <w:top w:val="single" w:sz="8" w:space="0" w:color="auto"/>
              <w:left w:val="nil"/>
              <w:bottom w:val="single" w:sz="4" w:space="0" w:color="auto"/>
              <w:right w:val="single" w:sz="4" w:space="0" w:color="000000"/>
            </w:tcBorders>
            <w:shd w:val="clear" w:color="auto" w:fill="auto"/>
            <w:vAlign w:val="center"/>
            <w:hideMark/>
          </w:tcPr>
          <w:p w:rsidR="001741CE" w:rsidRPr="00B34936" w:rsidRDefault="001741CE" w:rsidP="00AB5512">
            <w:pPr>
              <w:widowControl/>
              <w:jc w:val="center"/>
              <w:rPr>
                <w:rFonts w:ascii="Arial" w:hAnsi="Arial" w:cs="Arial"/>
                <w:b/>
                <w:bCs/>
                <w:color w:val="auto"/>
                <w:sz w:val="16"/>
                <w:szCs w:val="16"/>
              </w:rPr>
            </w:pPr>
            <w:r w:rsidRPr="00B34936">
              <w:rPr>
                <w:rFonts w:ascii="Arial" w:hAnsi="Arial" w:cs="Arial"/>
                <w:b/>
                <w:bCs/>
                <w:color w:val="auto"/>
                <w:sz w:val="16"/>
                <w:szCs w:val="16"/>
              </w:rPr>
              <w:t>ΠΟΣΟΤΗΤΑ (Λίτρα)</w:t>
            </w:r>
          </w:p>
        </w:tc>
        <w:tc>
          <w:tcPr>
            <w:tcW w:w="3260" w:type="dxa"/>
            <w:tcBorders>
              <w:top w:val="single" w:sz="8" w:space="0" w:color="auto"/>
              <w:left w:val="nil"/>
              <w:bottom w:val="single" w:sz="4" w:space="0" w:color="auto"/>
              <w:right w:val="single" w:sz="4" w:space="0" w:color="000000"/>
            </w:tcBorders>
            <w:shd w:val="clear" w:color="auto" w:fill="auto"/>
            <w:vAlign w:val="center"/>
            <w:hideMark/>
          </w:tcPr>
          <w:p w:rsidR="001741CE" w:rsidRPr="00B34936" w:rsidRDefault="001741CE" w:rsidP="00AB5512">
            <w:pPr>
              <w:widowControl/>
              <w:jc w:val="center"/>
              <w:rPr>
                <w:rFonts w:ascii="Arial" w:hAnsi="Arial" w:cs="Arial"/>
                <w:b/>
                <w:bCs/>
                <w:color w:val="auto"/>
                <w:sz w:val="16"/>
                <w:szCs w:val="16"/>
              </w:rPr>
            </w:pPr>
            <w:r>
              <w:rPr>
                <w:rFonts w:ascii="Arial" w:hAnsi="Arial" w:cs="Arial"/>
                <w:b/>
                <w:bCs/>
                <w:color w:val="auto"/>
                <w:sz w:val="16"/>
                <w:szCs w:val="16"/>
              </w:rPr>
              <w:t>ΠΟΣΟΣΤΟ ΕΚΠΤΩΣΗΣ %</w:t>
            </w:r>
          </w:p>
        </w:tc>
      </w:tr>
      <w:tr w:rsidR="001741CE" w:rsidRPr="00B34936" w:rsidTr="001741CE">
        <w:trPr>
          <w:trHeight w:val="402"/>
        </w:trPr>
        <w:tc>
          <w:tcPr>
            <w:tcW w:w="618" w:type="dxa"/>
            <w:tcBorders>
              <w:top w:val="nil"/>
              <w:left w:val="single" w:sz="4" w:space="0" w:color="auto"/>
              <w:bottom w:val="single" w:sz="4" w:space="0" w:color="auto"/>
              <w:right w:val="single" w:sz="4" w:space="0" w:color="auto"/>
            </w:tcBorders>
            <w:shd w:val="clear" w:color="auto" w:fill="auto"/>
            <w:vAlign w:val="bottom"/>
            <w:hideMark/>
          </w:tcPr>
          <w:p w:rsidR="001741CE" w:rsidRPr="00B34936" w:rsidRDefault="00B905A6" w:rsidP="00AB5512">
            <w:pPr>
              <w:widowControl/>
              <w:jc w:val="center"/>
              <w:rPr>
                <w:rFonts w:ascii="Arial" w:hAnsi="Arial" w:cs="Arial"/>
                <w:color w:val="auto"/>
                <w:sz w:val="16"/>
                <w:szCs w:val="16"/>
              </w:rPr>
            </w:pPr>
            <w:r>
              <w:rPr>
                <w:rFonts w:ascii="Arial" w:hAnsi="Arial" w:cs="Arial"/>
                <w:color w:val="auto"/>
                <w:sz w:val="16"/>
                <w:szCs w:val="16"/>
              </w:rPr>
              <w:t>1</w:t>
            </w:r>
          </w:p>
        </w:tc>
        <w:tc>
          <w:tcPr>
            <w:tcW w:w="2510" w:type="dxa"/>
            <w:tcBorders>
              <w:top w:val="single" w:sz="4" w:space="0" w:color="auto"/>
              <w:left w:val="nil"/>
              <w:bottom w:val="single" w:sz="4" w:space="0" w:color="auto"/>
              <w:right w:val="single" w:sz="4" w:space="0" w:color="000000"/>
            </w:tcBorders>
            <w:shd w:val="clear" w:color="auto" w:fill="auto"/>
            <w:hideMark/>
          </w:tcPr>
          <w:p w:rsidR="001741CE" w:rsidRPr="00B34936" w:rsidRDefault="001741CE" w:rsidP="00AB5512">
            <w:pPr>
              <w:widowControl/>
              <w:jc w:val="center"/>
              <w:rPr>
                <w:rFonts w:ascii="Arial" w:hAnsi="Arial" w:cs="Arial"/>
                <w:color w:val="auto"/>
                <w:sz w:val="16"/>
                <w:szCs w:val="16"/>
              </w:rPr>
            </w:pPr>
            <w:r w:rsidRPr="00B34936">
              <w:rPr>
                <w:rFonts w:ascii="Arial" w:hAnsi="Arial" w:cs="Arial"/>
                <w:color w:val="auto"/>
                <w:sz w:val="16"/>
                <w:szCs w:val="16"/>
              </w:rPr>
              <w:t>Πετρέλαιο θέρμανσης (Α/</w:t>
            </w:r>
            <w:proofErr w:type="spellStart"/>
            <w:r w:rsidRPr="00B34936">
              <w:rPr>
                <w:rFonts w:ascii="Arial" w:hAnsi="Arial" w:cs="Arial"/>
                <w:color w:val="auto"/>
                <w:sz w:val="16"/>
                <w:szCs w:val="16"/>
              </w:rPr>
              <w:t>βάθμια</w:t>
            </w:r>
            <w:proofErr w:type="spellEnd"/>
            <w:r w:rsidRPr="00B34936">
              <w:rPr>
                <w:rFonts w:ascii="Arial" w:hAnsi="Arial" w:cs="Arial"/>
                <w:color w:val="auto"/>
                <w:sz w:val="16"/>
                <w:szCs w:val="16"/>
              </w:rPr>
              <w:t>ς Σχολικής Επιτροπής)</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1741CE" w:rsidRPr="00B34936" w:rsidRDefault="00B905A6" w:rsidP="00AB5512">
            <w:pPr>
              <w:widowControl/>
              <w:jc w:val="center"/>
              <w:rPr>
                <w:rFonts w:ascii="Arial" w:hAnsi="Arial" w:cs="Arial"/>
                <w:color w:val="auto"/>
                <w:sz w:val="16"/>
                <w:szCs w:val="16"/>
              </w:rPr>
            </w:pPr>
            <w:r>
              <w:rPr>
                <w:rFonts w:ascii="Arial" w:hAnsi="Arial" w:cs="Arial"/>
                <w:color w:val="auto"/>
                <w:sz w:val="16"/>
                <w:szCs w:val="16"/>
              </w:rPr>
              <w:t>9.500</w:t>
            </w:r>
            <w:r w:rsidR="001741CE" w:rsidRPr="00B34936">
              <w:rPr>
                <w:rFonts w:ascii="Arial" w:hAnsi="Arial" w:cs="Arial"/>
                <w:color w:val="auto"/>
                <w:sz w:val="16"/>
                <w:szCs w:val="16"/>
              </w:rPr>
              <w:t>,00</w:t>
            </w:r>
          </w:p>
        </w:tc>
        <w:tc>
          <w:tcPr>
            <w:tcW w:w="3260" w:type="dxa"/>
            <w:tcBorders>
              <w:top w:val="single" w:sz="4" w:space="0" w:color="auto"/>
              <w:left w:val="nil"/>
              <w:bottom w:val="single" w:sz="4" w:space="0" w:color="auto"/>
              <w:right w:val="single" w:sz="4" w:space="0" w:color="000000"/>
            </w:tcBorders>
            <w:shd w:val="clear" w:color="auto" w:fill="auto"/>
            <w:noWrap/>
            <w:vAlign w:val="bottom"/>
            <w:hideMark/>
          </w:tcPr>
          <w:p w:rsidR="001741CE" w:rsidRPr="00B34936" w:rsidRDefault="001741CE" w:rsidP="00AB5512">
            <w:pPr>
              <w:widowControl/>
              <w:jc w:val="center"/>
              <w:rPr>
                <w:rFonts w:ascii="Arial" w:hAnsi="Arial" w:cs="Arial"/>
                <w:color w:val="auto"/>
                <w:sz w:val="16"/>
                <w:szCs w:val="16"/>
              </w:rPr>
            </w:pPr>
          </w:p>
        </w:tc>
      </w:tr>
    </w:tbl>
    <w:p w:rsidR="002B609C" w:rsidRDefault="002B609C" w:rsidP="00B34936">
      <w:pPr>
        <w:rPr>
          <w:rFonts w:ascii="Arial" w:hAnsi="Arial" w:cs="Arial"/>
          <w:sz w:val="18"/>
          <w:szCs w:val="18"/>
        </w:rPr>
      </w:pPr>
    </w:p>
    <w:p w:rsidR="00B34936" w:rsidRDefault="00B34936" w:rsidP="00B34936">
      <w:pPr>
        <w:rPr>
          <w:rFonts w:ascii="Arial" w:hAnsi="Arial" w:cs="Arial"/>
          <w:sz w:val="18"/>
          <w:szCs w:val="18"/>
        </w:rPr>
      </w:pPr>
    </w:p>
    <w:p w:rsidR="002B609C" w:rsidRDefault="002B609C" w:rsidP="007B213C">
      <w:pPr>
        <w:rPr>
          <w:rFonts w:ascii="Arial" w:hAnsi="Arial" w:cs="Arial"/>
          <w:sz w:val="18"/>
          <w:szCs w:val="18"/>
        </w:rPr>
      </w:pPr>
    </w:p>
    <w:p w:rsidR="008B1BE4" w:rsidRDefault="008B1BE4" w:rsidP="007B213C">
      <w:pPr>
        <w:rPr>
          <w:rFonts w:ascii="Arial" w:hAnsi="Arial" w:cs="Arial"/>
          <w:sz w:val="18"/>
          <w:szCs w:val="18"/>
        </w:rPr>
      </w:pPr>
    </w:p>
    <w:p w:rsidR="008B1BE4" w:rsidRDefault="008B1BE4" w:rsidP="007B213C">
      <w:pPr>
        <w:rPr>
          <w:rFonts w:ascii="Arial" w:hAnsi="Arial" w:cs="Arial"/>
          <w:sz w:val="18"/>
          <w:szCs w:val="18"/>
        </w:rPr>
      </w:pPr>
    </w:p>
    <w:p w:rsidR="008B1BE4" w:rsidRDefault="008B1BE4" w:rsidP="007B213C">
      <w:pPr>
        <w:rPr>
          <w:rFonts w:ascii="Arial" w:hAnsi="Arial" w:cs="Arial"/>
          <w:sz w:val="18"/>
          <w:szCs w:val="18"/>
        </w:rPr>
      </w:pPr>
    </w:p>
    <w:p w:rsidR="008B1BE4" w:rsidRDefault="008B1BE4" w:rsidP="007B213C">
      <w:pPr>
        <w:rPr>
          <w:rFonts w:ascii="Arial" w:hAnsi="Arial" w:cs="Arial"/>
          <w:sz w:val="18"/>
          <w:szCs w:val="18"/>
        </w:rPr>
      </w:pPr>
    </w:p>
    <w:p w:rsidR="008B1BE4" w:rsidRDefault="008B1BE4" w:rsidP="007B213C">
      <w:pPr>
        <w:rPr>
          <w:rFonts w:ascii="Arial" w:hAnsi="Arial" w:cs="Arial"/>
          <w:sz w:val="18"/>
          <w:szCs w:val="18"/>
        </w:rPr>
      </w:pPr>
    </w:p>
    <w:p w:rsidR="008B1BE4" w:rsidRDefault="008B1BE4" w:rsidP="007B213C">
      <w:pPr>
        <w:rPr>
          <w:rFonts w:ascii="Arial" w:hAnsi="Arial" w:cs="Arial"/>
          <w:sz w:val="18"/>
          <w:szCs w:val="18"/>
        </w:rPr>
      </w:pPr>
    </w:p>
    <w:p w:rsidR="008B1BE4" w:rsidRDefault="008B1BE4" w:rsidP="007B213C">
      <w:pPr>
        <w:rPr>
          <w:rFonts w:ascii="Arial" w:hAnsi="Arial" w:cs="Arial"/>
          <w:sz w:val="18"/>
          <w:szCs w:val="18"/>
        </w:rPr>
      </w:pPr>
    </w:p>
    <w:p w:rsidR="008B1BE4" w:rsidRDefault="008B1BE4" w:rsidP="007B213C">
      <w:pPr>
        <w:rPr>
          <w:rFonts w:ascii="Arial" w:hAnsi="Arial" w:cs="Arial"/>
          <w:sz w:val="18"/>
          <w:szCs w:val="18"/>
        </w:rPr>
      </w:pPr>
    </w:p>
    <w:p w:rsidR="004E2550" w:rsidRDefault="004E2550" w:rsidP="007B213C">
      <w:pPr>
        <w:rPr>
          <w:rFonts w:ascii="Arial" w:hAnsi="Arial" w:cs="Arial"/>
          <w:sz w:val="18"/>
          <w:szCs w:val="18"/>
        </w:rPr>
      </w:pPr>
    </w:p>
    <w:p w:rsidR="004E2550" w:rsidRDefault="004E2550" w:rsidP="007B213C">
      <w:pPr>
        <w:rPr>
          <w:rFonts w:ascii="Arial" w:hAnsi="Arial" w:cs="Arial"/>
          <w:sz w:val="18"/>
          <w:szCs w:val="18"/>
        </w:rPr>
      </w:pPr>
    </w:p>
    <w:p w:rsidR="008B1BE4" w:rsidRDefault="008B1BE4" w:rsidP="007B213C">
      <w:pPr>
        <w:rPr>
          <w:rFonts w:ascii="Arial" w:hAnsi="Arial" w:cs="Arial"/>
          <w:sz w:val="18"/>
          <w:szCs w:val="18"/>
        </w:rPr>
      </w:pPr>
    </w:p>
    <w:p w:rsidR="002B609C" w:rsidRDefault="002B609C" w:rsidP="007B213C">
      <w:pPr>
        <w:rPr>
          <w:rFonts w:ascii="Arial" w:hAnsi="Arial" w:cs="Arial"/>
          <w:sz w:val="18"/>
          <w:szCs w:val="18"/>
        </w:rPr>
      </w:pPr>
    </w:p>
    <w:p w:rsidR="002B609C" w:rsidRPr="007B213C" w:rsidRDefault="002B609C" w:rsidP="007B213C">
      <w:pPr>
        <w:rPr>
          <w:rFonts w:ascii="Arial" w:hAnsi="Arial" w:cs="Arial"/>
          <w:sz w:val="18"/>
          <w:szCs w:val="18"/>
        </w:rPr>
      </w:pPr>
    </w:p>
    <w:tbl>
      <w:tblPr>
        <w:tblW w:w="7947" w:type="dxa"/>
        <w:tblInd w:w="99" w:type="dxa"/>
        <w:tblLook w:val="04A0"/>
      </w:tblPr>
      <w:tblGrid>
        <w:gridCol w:w="520"/>
        <w:gridCol w:w="2608"/>
        <w:gridCol w:w="1417"/>
        <w:gridCol w:w="1276"/>
        <w:gridCol w:w="2126"/>
      </w:tblGrid>
      <w:tr w:rsidR="007B213C" w:rsidRPr="007B213C" w:rsidTr="007B213C">
        <w:trPr>
          <w:trHeight w:val="555"/>
        </w:trPr>
        <w:tc>
          <w:tcPr>
            <w:tcW w:w="7947" w:type="dxa"/>
            <w:gridSpan w:val="5"/>
            <w:tcBorders>
              <w:top w:val="single" w:sz="8" w:space="0" w:color="auto"/>
              <w:left w:val="single" w:sz="4" w:space="0" w:color="auto"/>
              <w:bottom w:val="single" w:sz="8" w:space="0" w:color="auto"/>
              <w:right w:val="single" w:sz="4" w:space="0" w:color="000000"/>
            </w:tcBorders>
            <w:shd w:val="clear" w:color="auto" w:fill="auto"/>
            <w:noWrap/>
            <w:vAlign w:val="bottom"/>
            <w:hideMark/>
          </w:tcPr>
          <w:p w:rsidR="007B213C" w:rsidRPr="007B213C" w:rsidRDefault="007B213C" w:rsidP="008B1BE4">
            <w:pPr>
              <w:widowControl/>
              <w:rPr>
                <w:rFonts w:ascii="Arial" w:hAnsi="Arial" w:cs="Arial"/>
                <w:b/>
                <w:bCs/>
                <w:color w:val="auto"/>
                <w:sz w:val="16"/>
                <w:szCs w:val="16"/>
              </w:rPr>
            </w:pPr>
            <w:r w:rsidRPr="007B213C">
              <w:rPr>
                <w:rFonts w:ascii="Arial" w:hAnsi="Arial" w:cs="Arial"/>
                <w:b/>
                <w:bCs/>
                <w:color w:val="auto"/>
                <w:sz w:val="16"/>
                <w:szCs w:val="16"/>
              </w:rPr>
              <w:t xml:space="preserve">ΟΜΑΔΑ  </w:t>
            </w:r>
            <w:r w:rsidR="008B1BE4">
              <w:rPr>
                <w:rFonts w:ascii="Arial" w:hAnsi="Arial" w:cs="Arial"/>
                <w:b/>
                <w:bCs/>
                <w:color w:val="auto"/>
                <w:sz w:val="16"/>
                <w:szCs w:val="16"/>
              </w:rPr>
              <w:t>Η</w:t>
            </w:r>
            <w:r w:rsidRPr="007B213C">
              <w:rPr>
                <w:rFonts w:ascii="Arial" w:hAnsi="Arial" w:cs="Arial"/>
                <w:b/>
                <w:bCs/>
                <w:color w:val="auto"/>
                <w:sz w:val="16"/>
                <w:szCs w:val="16"/>
              </w:rPr>
              <w:t>: ΛΙΠΑΝΤΙΚΑ ΓΙΑ ΤΟ ΔΗΜΟ ΖΑΓΟΡΙΟΥ (Δ.Ε ΑΝΑΤΟΛΙΚΟΥ ΖΑΓΟΡΙΟΥ, ΚΑΙ ΒΟΒΟΥΣΑΣ)</w:t>
            </w:r>
          </w:p>
        </w:tc>
      </w:tr>
      <w:tr w:rsidR="007B213C" w:rsidRPr="007B213C" w:rsidTr="007B213C">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B213C" w:rsidRPr="007B213C" w:rsidRDefault="007B213C" w:rsidP="007B213C">
            <w:pPr>
              <w:widowControl/>
              <w:jc w:val="center"/>
              <w:rPr>
                <w:rFonts w:ascii="Arial" w:hAnsi="Arial" w:cs="Arial"/>
                <w:b/>
                <w:bCs/>
                <w:color w:val="auto"/>
                <w:sz w:val="16"/>
                <w:szCs w:val="16"/>
              </w:rPr>
            </w:pPr>
            <w:r w:rsidRPr="007B213C">
              <w:rPr>
                <w:rFonts w:ascii="Arial" w:hAnsi="Arial" w:cs="Arial"/>
                <w:b/>
                <w:bCs/>
                <w:color w:val="auto"/>
                <w:sz w:val="16"/>
                <w:szCs w:val="16"/>
              </w:rPr>
              <w:t>Α/Α</w:t>
            </w:r>
          </w:p>
        </w:tc>
        <w:tc>
          <w:tcPr>
            <w:tcW w:w="2608" w:type="dxa"/>
            <w:tcBorders>
              <w:top w:val="single" w:sz="8" w:space="0" w:color="auto"/>
              <w:left w:val="nil"/>
              <w:bottom w:val="single" w:sz="4" w:space="0" w:color="auto"/>
              <w:right w:val="single" w:sz="4" w:space="0" w:color="000000"/>
            </w:tcBorders>
            <w:shd w:val="clear" w:color="auto" w:fill="auto"/>
            <w:vAlign w:val="center"/>
            <w:hideMark/>
          </w:tcPr>
          <w:p w:rsidR="007B213C" w:rsidRPr="007B213C" w:rsidRDefault="007B213C" w:rsidP="007B213C">
            <w:pPr>
              <w:widowControl/>
              <w:jc w:val="center"/>
              <w:rPr>
                <w:rFonts w:ascii="Arial" w:hAnsi="Arial" w:cs="Arial"/>
                <w:b/>
                <w:bCs/>
                <w:color w:val="auto"/>
                <w:sz w:val="16"/>
                <w:szCs w:val="16"/>
              </w:rPr>
            </w:pPr>
            <w:r w:rsidRPr="007B213C">
              <w:rPr>
                <w:rFonts w:ascii="Arial" w:hAnsi="Arial" w:cs="Arial"/>
                <w:b/>
                <w:bCs/>
                <w:color w:val="auto"/>
                <w:sz w:val="16"/>
                <w:szCs w:val="16"/>
              </w:rPr>
              <w:t>ΕΙΔΟΣ</w:t>
            </w:r>
          </w:p>
        </w:tc>
        <w:tc>
          <w:tcPr>
            <w:tcW w:w="1417" w:type="dxa"/>
            <w:tcBorders>
              <w:top w:val="single" w:sz="8" w:space="0" w:color="auto"/>
              <w:left w:val="nil"/>
              <w:bottom w:val="single" w:sz="4" w:space="0" w:color="auto"/>
              <w:right w:val="single" w:sz="4" w:space="0" w:color="000000"/>
            </w:tcBorders>
            <w:shd w:val="clear" w:color="auto" w:fill="auto"/>
            <w:vAlign w:val="center"/>
            <w:hideMark/>
          </w:tcPr>
          <w:p w:rsidR="007B213C" w:rsidRPr="007B213C" w:rsidRDefault="007B213C" w:rsidP="007B213C">
            <w:pPr>
              <w:widowControl/>
              <w:jc w:val="center"/>
              <w:rPr>
                <w:rFonts w:ascii="Arial" w:hAnsi="Arial" w:cs="Arial"/>
                <w:b/>
                <w:bCs/>
                <w:color w:val="auto"/>
                <w:sz w:val="16"/>
                <w:szCs w:val="16"/>
              </w:rPr>
            </w:pPr>
            <w:r w:rsidRPr="007B213C">
              <w:rPr>
                <w:rFonts w:ascii="Arial" w:hAnsi="Arial" w:cs="Arial"/>
                <w:b/>
                <w:bCs/>
                <w:color w:val="auto"/>
                <w:sz w:val="16"/>
                <w:szCs w:val="16"/>
              </w:rPr>
              <w:t>ΠΟΣΟΤΗΤΑ (Λίτρα )</w:t>
            </w:r>
          </w:p>
        </w:tc>
        <w:tc>
          <w:tcPr>
            <w:tcW w:w="1276" w:type="dxa"/>
            <w:tcBorders>
              <w:top w:val="single" w:sz="8" w:space="0" w:color="auto"/>
              <w:left w:val="nil"/>
              <w:bottom w:val="single" w:sz="4" w:space="0" w:color="auto"/>
              <w:right w:val="single" w:sz="4" w:space="0" w:color="000000"/>
            </w:tcBorders>
            <w:shd w:val="clear" w:color="auto" w:fill="auto"/>
            <w:vAlign w:val="center"/>
            <w:hideMark/>
          </w:tcPr>
          <w:p w:rsidR="007B213C" w:rsidRPr="007B213C" w:rsidRDefault="007B213C" w:rsidP="007B213C">
            <w:pPr>
              <w:widowControl/>
              <w:jc w:val="center"/>
              <w:rPr>
                <w:rFonts w:ascii="Arial" w:hAnsi="Arial" w:cs="Arial"/>
                <w:b/>
                <w:bCs/>
                <w:color w:val="auto"/>
                <w:sz w:val="16"/>
                <w:szCs w:val="16"/>
              </w:rPr>
            </w:pPr>
            <w:r w:rsidRPr="007B213C">
              <w:rPr>
                <w:rFonts w:ascii="Arial" w:hAnsi="Arial" w:cs="Arial"/>
                <w:b/>
                <w:bCs/>
                <w:color w:val="auto"/>
                <w:sz w:val="16"/>
                <w:szCs w:val="16"/>
              </w:rPr>
              <w:t>ΤΙΜΗ ΜΟΝΑΔΟΣ  ΧΩΡΙΣ ΦΠΑ(€)</w:t>
            </w:r>
          </w:p>
        </w:tc>
        <w:tc>
          <w:tcPr>
            <w:tcW w:w="2126" w:type="dxa"/>
            <w:tcBorders>
              <w:top w:val="single" w:sz="8" w:space="0" w:color="auto"/>
              <w:left w:val="nil"/>
              <w:bottom w:val="single" w:sz="4" w:space="0" w:color="auto"/>
              <w:right w:val="single" w:sz="4" w:space="0" w:color="000000"/>
            </w:tcBorders>
            <w:shd w:val="clear" w:color="auto" w:fill="auto"/>
            <w:vAlign w:val="center"/>
            <w:hideMark/>
          </w:tcPr>
          <w:p w:rsidR="007B213C" w:rsidRPr="007B213C" w:rsidRDefault="00E23ADD" w:rsidP="007B213C">
            <w:pPr>
              <w:widowControl/>
              <w:jc w:val="center"/>
              <w:rPr>
                <w:rFonts w:ascii="Arial" w:hAnsi="Arial" w:cs="Arial"/>
                <w:b/>
                <w:bCs/>
                <w:color w:val="auto"/>
                <w:sz w:val="16"/>
                <w:szCs w:val="16"/>
              </w:rPr>
            </w:pPr>
            <w:r>
              <w:rPr>
                <w:rFonts w:ascii="Arial" w:hAnsi="Arial" w:cs="Arial"/>
                <w:b/>
                <w:bCs/>
                <w:color w:val="auto"/>
                <w:sz w:val="16"/>
                <w:szCs w:val="16"/>
              </w:rPr>
              <w:t>ΣΥΝΟΛΟ</w:t>
            </w:r>
          </w:p>
        </w:tc>
      </w:tr>
      <w:tr w:rsidR="007B213C" w:rsidRPr="007B213C" w:rsidTr="007B213C">
        <w:trPr>
          <w:trHeight w:val="3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1</w:t>
            </w:r>
          </w:p>
        </w:tc>
        <w:tc>
          <w:tcPr>
            <w:tcW w:w="2608" w:type="dxa"/>
            <w:tcBorders>
              <w:top w:val="single" w:sz="4" w:space="0" w:color="auto"/>
              <w:left w:val="nil"/>
              <w:bottom w:val="single" w:sz="4" w:space="0" w:color="auto"/>
              <w:right w:val="single" w:sz="4" w:space="0" w:color="000000"/>
            </w:tcBorders>
            <w:shd w:val="clear" w:color="auto" w:fill="auto"/>
            <w:hideMark/>
          </w:tcPr>
          <w:p w:rsidR="007B213C" w:rsidRPr="007B213C" w:rsidRDefault="007B213C" w:rsidP="007B213C">
            <w:pPr>
              <w:widowControl/>
              <w:jc w:val="center"/>
              <w:rPr>
                <w:rFonts w:ascii="Arial" w:hAnsi="Arial" w:cs="Arial"/>
                <w:color w:val="auto"/>
                <w:sz w:val="16"/>
                <w:szCs w:val="16"/>
              </w:rPr>
            </w:pPr>
            <w:proofErr w:type="spellStart"/>
            <w:r w:rsidRPr="007B213C">
              <w:rPr>
                <w:rFonts w:ascii="Arial" w:hAnsi="Arial" w:cs="Arial"/>
                <w:color w:val="auto"/>
                <w:sz w:val="16"/>
                <w:szCs w:val="16"/>
              </w:rPr>
              <w:t>Ελαιολιπαντικά</w:t>
            </w:r>
            <w:proofErr w:type="spellEnd"/>
            <w:r w:rsidRPr="007B213C">
              <w:rPr>
                <w:rFonts w:ascii="Arial" w:hAnsi="Arial" w:cs="Arial"/>
                <w:color w:val="auto"/>
                <w:sz w:val="16"/>
                <w:szCs w:val="16"/>
              </w:rPr>
              <w:t xml:space="preserve"> 15W40</w:t>
            </w:r>
          </w:p>
        </w:tc>
        <w:tc>
          <w:tcPr>
            <w:tcW w:w="1417"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30,00</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7B213C" w:rsidRDefault="007B213C" w:rsidP="007B213C">
            <w:pPr>
              <w:widowControl/>
              <w:jc w:val="center"/>
              <w:rPr>
                <w:rFonts w:ascii="Arial" w:hAnsi="Arial" w:cs="Arial"/>
                <w:color w:val="auto"/>
                <w:sz w:val="16"/>
                <w:szCs w:val="16"/>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7B213C" w:rsidRDefault="007B213C" w:rsidP="007B213C">
            <w:pPr>
              <w:widowControl/>
              <w:jc w:val="center"/>
              <w:rPr>
                <w:rFonts w:ascii="Arial" w:hAnsi="Arial" w:cs="Arial"/>
                <w:color w:val="auto"/>
                <w:sz w:val="16"/>
                <w:szCs w:val="16"/>
              </w:rPr>
            </w:pPr>
          </w:p>
        </w:tc>
      </w:tr>
      <w:tr w:rsidR="007B213C" w:rsidRPr="007B213C" w:rsidTr="007B213C">
        <w:trPr>
          <w:trHeight w:val="3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2</w:t>
            </w:r>
          </w:p>
        </w:tc>
        <w:tc>
          <w:tcPr>
            <w:tcW w:w="2608" w:type="dxa"/>
            <w:tcBorders>
              <w:top w:val="single" w:sz="4" w:space="0" w:color="auto"/>
              <w:left w:val="nil"/>
              <w:bottom w:val="single" w:sz="4" w:space="0" w:color="auto"/>
              <w:right w:val="single" w:sz="4" w:space="0" w:color="000000"/>
            </w:tcBorders>
            <w:shd w:val="clear" w:color="auto" w:fill="auto"/>
            <w:hideMark/>
          </w:tcPr>
          <w:p w:rsidR="007B213C" w:rsidRPr="007B213C" w:rsidRDefault="007B213C" w:rsidP="007B213C">
            <w:pPr>
              <w:widowControl/>
              <w:jc w:val="center"/>
              <w:rPr>
                <w:rFonts w:ascii="Arial" w:hAnsi="Arial" w:cs="Arial"/>
                <w:color w:val="auto"/>
                <w:sz w:val="16"/>
                <w:szCs w:val="16"/>
              </w:rPr>
            </w:pPr>
            <w:proofErr w:type="spellStart"/>
            <w:r w:rsidRPr="007B213C">
              <w:rPr>
                <w:rFonts w:ascii="Arial" w:hAnsi="Arial" w:cs="Arial"/>
                <w:color w:val="auto"/>
                <w:sz w:val="16"/>
                <w:szCs w:val="16"/>
              </w:rPr>
              <w:t>Ελαιολιπαντικά</w:t>
            </w:r>
            <w:proofErr w:type="spellEnd"/>
            <w:r w:rsidRPr="007B213C">
              <w:rPr>
                <w:rFonts w:ascii="Arial" w:hAnsi="Arial" w:cs="Arial"/>
                <w:color w:val="auto"/>
                <w:sz w:val="16"/>
                <w:szCs w:val="16"/>
              </w:rPr>
              <w:t xml:space="preserve"> 10W40</w:t>
            </w:r>
          </w:p>
        </w:tc>
        <w:tc>
          <w:tcPr>
            <w:tcW w:w="1417"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30,00</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7B213C" w:rsidRDefault="007B213C" w:rsidP="007B213C">
            <w:pPr>
              <w:widowControl/>
              <w:jc w:val="center"/>
              <w:rPr>
                <w:rFonts w:ascii="Arial" w:hAnsi="Arial" w:cs="Arial"/>
                <w:color w:val="auto"/>
                <w:sz w:val="16"/>
                <w:szCs w:val="16"/>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7B213C" w:rsidRDefault="007B213C" w:rsidP="007B213C">
            <w:pPr>
              <w:widowControl/>
              <w:jc w:val="center"/>
              <w:rPr>
                <w:rFonts w:ascii="Arial" w:hAnsi="Arial" w:cs="Arial"/>
                <w:color w:val="auto"/>
                <w:sz w:val="16"/>
                <w:szCs w:val="16"/>
              </w:rPr>
            </w:pPr>
          </w:p>
        </w:tc>
      </w:tr>
      <w:tr w:rsidR="007B213C" w:rsidRPr="007B213C" w:rsidTr="007B213C">
        <w:trPr>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3</w:t>
            </w:r>
          </w:p>
        </w:tc>
        <w:tc>
          <w:tcPr>
            <w:tcW w:w="2608" w:type="dxa"/>
            <w:tcBorders>
              <w:top w:val="single" w:sz="4" w:space="0" w:color="auto"/>
              <w:left w:val="nil"/>
              <w:bottom w:val="single" w:sz="4" w:space="0" w:color="auto"/>
              <w:right w:val="single" w:sz="4" w:space="0" w:color="000000"/>
            </w:tcBorders>
            <w:shd w:val="clear" w:color="auto" w:fill="auto"/>
            <w:hideMark/>
          </w:tcPr>
          <w:p w:rsidR="007B213C" w:rsidRPr="007B213C" w:rsidRDefault="007B213C" w:rsidP="007B213C">
            <w:pPr>
              <w:widowControl/>
              <w:jc w:val="center"/>
              <w:rPr>
                <w:rFonts w:ascii="Arial" w:hAnsi="Arial" w:cs="Arial"/>
                <w:color w:val="auto"/>
                <w:sz w:val="16"/>
                <w:szCs w:val="16"/>
              </w:rPr>
            </w:pPr>
            <w:proofErr w:type="spellStart"/>
            <w:r w:rsidRPr="007B213C">
              <w:rPr>
                <w:rFonts w:ascii="Arial" w:hAnsi="Arial" w:cs="Arial"/>
                <w:color w:val="auto"/>
                <w:sz w:val="16"/>
                <w:szCs w:val="16"/>
              </w:rPr>
              <w:t>Ελαιολιπαντικά</w:t>
            </w:r>
            <w:proofErr w:type="spellEnd"/>
            <w:r w:rsidRPr="007B213C">
              <w:rPr>
                <w:rFonts w:ascii="Arial" w:hAnsi="Arial" w:cs="Arial"/>
                <w:color w:val="auto"/>
                <w:sz w:val="16"/>
                <w:szCs w:val="16"/>
              </w:rPr>
              <w:t xml:space="preserve"> 20W50</w:t>
            </w:r>
          </w:p>
        </w:tc>
        <w:tc>
          <w:tcPr>
            <w:tcW w:w="1417"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20,00</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7B213C" w:rsidRDefault="007B213C" w:rsidP="007B213C">
            <w:pPr>
              <w:widowControl/>
              <w:jc w:val="center"/>
              <w:rPr>
                <w:rFonts w:ascii="Arial" w:hAnsi="Arial" w:cs="Arial"/>
                <w:color w:val="auto"/>
                <w:sz w:val="16"/>
                <w:szCs w:val="16"/>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7B213C" w:rsidRDefault="007B213C" w:rsidP="007B213C">
            <w:pPr>
              <w:widowControl/>
              <w:jc w:val="center"/>
              <w:rPr>
                <w:rFonts w:ascii="Arial" w:hAnsi="Arial" w:cs="Arial"/>
                <w:color w:val="auto"/>
                <w:sz w:val="16"/>
                <w:szCs w:val="16"/>
              </w:rPr>
            </w:pPr>
          </w:p>
        </w:tc>
      </w:tr>
      <w:tr w:rsidR="007B213C" w:rsidRPr="007B213C" w:rsidTr="007B213C">
        <w:trPr>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4</w:t>
            </w:r>
          </w:p>
        </w:tc>
        <w:tc>
          <w:tcPr>
            <w:tcW w:w="2608" w:type="dxa"/>
            <w:tcBorders>
              <w:top w:val="single" w:sz="4" w:space="0" w:color="auto"/>
              <w:left w:val="nil"/>
              <w:bottom w:val="single" w:sz="4" w:space="0" w:color="auto"/>
              <w:right w:val="single" w:sz="4" w:space="0" w:color="000000"/>
            </w:tcBorders>
            <w:shd w:val="clear" w:color="auto" w:fill="auto"/>
            <w:hideMark/>
          </w:tcPr>
          <w:p w:rsidR="007B213C" w:rsidRPr="007B213C" w:rsidRDefault="007B213C" w:rsidP="007B213C">
            <w:pPr>
              <w:widowControl/>
              <w:jc w:val="center"/>
              <w:rPr>
                <w:rFonts w:ascii="Arial" w:hAnsi="Arial" w:cs="Arial"/>
                <w:color w:val="auto"/>
                <w:sz w:val="16"/>
                <w:szCs w:val="16"/>
              </w:rPr>
            </w:pPr>
            <w:proofErr w:type="spellStart"/>
            <w:r w:rsidRPr="007B213C">
              <w:rPr>
                <w:rFonts w:ascii="Arial" w:hAnsi="Arial" w:cs="Arial"/>
                <w:color w:val="auto"/>
                <w:sz w:val="16"/>
                <w:szCs w:val="16"/>
              </w:rPr>
              <w:t>Ελαιολιπαντικά</w:t>
            </w:r>
            <w:proofErr w:type="spellEnd"/>
            <w:r w:rsidRPr="007B213C">
              <w:rPr>
                <w:rFonts w:ascii="Arial" w:hAnsi="Arial" w:cs="Arial"/>
                <w:color w:val="auto"/>
                <w:sz w:val="16"/>
                <w:szCs w:val="16"/>
              </w:rPr>
              <w:t xml:space="preserve"> συστήματος μετάδοσης 80W90</w:t>
            </w:r>
          </w:p>
        </w:tc>
        <w:tc>
          <w:tcPr>
            <w:tcW w:w="1417"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20,00</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7B213C" w:rsidRDefault="007B213C" w:rsidP="007B213C">
            <w:pPr>
              <w:widowControl/>
              <w:jc w:val="center"/>
              <w:rPr>
                <w:rFonts w:ascii="Arial" w:hAnsi="Arial" w:cs="Arial"/>
                <w:color w:val="auto"/>
                <w:sz w:val="16"/>
                <w:szCs w:val="16"/>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7B213C" w:rsidRDefault="007B213C" w:rsidP="007B213C">
            <w:pPr>
              <w:widowControl/>
              <w:jc w:val="center"/>
              <w:rPr>
                <w:rFonts w:ascii="Arial" w:hAnsi="Arial" w:cs="Arial"/>
                <w:color w:val="auto"/>
                <w:sz w:val="16"/>
                <w:szCs w:val="16"/>
              </w:rPr>
            </w:pPr>
          </w:p>
        </w:tc>
      </w:tr>
      <w:tr w:rsidR="007B213C" w:rsidRPr="007B213C" w:rsidTr="007B213C">
        <w:trPr>
          <w:trHeight w:val="3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5</w:t>
            </w:r>
          </w:p>
        </w:tc>
        <w:tc>
          <w:tcPr>
            <w:tcW w:w="2608" w:type="dxa"/>
            <w:tcBorders>
              <w:top w:val="single" w:sz="4" w:space="0" w:color="auto"/>
              <w:left w:val="nil"/>
              <w:bottom w:val="single" w:sz="4" w:space="0" w:color="auto"/>
              <w:right w:val="single" w:sz="4" w:space="0" w:color="000000"/>
            </w:tcBorders>
            <w:shd w:val="clear" w:color="auto" w:fill="auto"/>
            <w:hideMark/>
          </w:tcPr>
          <w:p w:rsidR="007B213C" w:rsidRPr="007B213C" w:rsidRDefault="007B213C" w:rsidP="007B213C">
            <w:pPr>
              <w:widowControl/>
              <w:jc w:val="center"/>
              <w:rPr>
                <w:rFonts w:ascii="Arial" w:hAnsi="Arial" w:cs="Arial"/>
                <w:color w:val="auto"/>
                <w:sz w:val="16"/>
                <w:szCs w:val="16"/>
              </w:rPr>
            </w:pPr>
            <w:proofErr w:type="spellStart"/>
            <w:r w:rsidRPr="007B213C">
              <w:rPr>
                <w:rFonts w:ascii="Arial" w:hAnsi="Arial" w:cs="Arial"/>
                <w:color w:val="auto"/>
                <w:sz w:val="16"/>
                <w:szCs w:val="16"/>
              </w:rPr>
              <w:t>Ελαιολιπαντικά</w:t>
            </w:r>
            <w:proofErr w:type="spellEnd"/>
            <w:r w:rsidRPr="007B213C">
              <w:rPr>
                <w:rFonts w:ascii="Arial" w:hAnsi="Arial" w:cs="Arial"/>
                <w:color w:val="auto"/>
                <w:sz w:val="16"/>
                <w:szCs w:val="16"/>
              </w:rPr>
              <w:t xml:space="preserve"> υδραυλικών συστημάτων Τ46</w:t>
            </w:r>
          </w:p>
        </w:tc>
        <w:tc>
          <w:tcPr>
            <w:tcW w:w="1417"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40,00</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7B213C" w:rsidRDefault="007B213C" w:rsidP="007B213C">
            <w:pPr>
              <w:widowControl/>
              <w:jc w:val="center"/>
              <w:rPr>
                <w:rFonts w:ascii="Arial" w:hAnsi="Arial" w:cs="Arial"/>
                <w:color w:val="auto"/>
                <w:sz w:val="16"/>
                <w:szCs w:val="16"/>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7B213C" w:rsidRDefault="007B213C" w:rsidP="007B213C">
            <w:pPr>
              <w:widowControl/>
              <w:jc w:val="center"/>
              <w:rPr>
                <w:rFonts w:ascii="Arial" w:hAnsi="Arial" w:cs="Arial"/>
                <w:color w:val="auto"/>
                <w:sz w:val="16"/>
                <w:szCs w:val="16"/>
              </w:rPr>
            </w:pPr>
          </w:p>
        </w:tc>
      </w:tr>
      <w:tr w:rsidR="007B213C" w:rsidRPr="007B213C" w:rsidTr="007B213C">
        <w:trPr>
          <w:trHeight w:val="3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6</w:t>
            </w:r>
          </w:p>
        </w:tc>
        <w:tc>
          <w:tcPr>
            <w:tcW w:w="2608" w:type="dxa"/>
            <w:tcBorders>
              <w:top w:val="single" w:sz="4" w:space="0" w:color="auto"/>
              <w:left w:val="nil"/>
              <w:bottom w:val="single" w:sz="4" w:space="0" w:color="auto"/>
              <w:right w:val="single" w:sz="4" w:space="0" w:color="000000"/>
            </w:tcBorders>
            <w:shd w:val="clear" w:color="auto" w:fill="auto"/>
            <w:hideMark/>
          </w:tcPr>
          <w:p w:rsidR="007B213C" w:rsidRPr="007B213C" w:rsidRDefault="007B213C" w:rsidP="007B213C">
            <w:pPr>
              <w:widowControl/>
              <w:jc w:val="center"/>
              <w:rPr>
                <w:rFonts w:ascii="Arial" w:hAnsi="Arial" w:cs="Arial"/>
                <w:color w:val="auto"/>
                <w:sz w:val="16"/>
                <w:szCs w:val="16"/>
              </w:rPr>
            </w:pPr>
            <w:proofErr w:type="spellStart"/>
            <w:r w:rsidRPr="007B213C">
              <w:rPr>
                <w:rFonts w:ascii="Arial" w:hAnsi="Arial" w:cs="Arial"/>
                <w:color w:val="auto"/>
                <w:sz w:val="16"/>
                <w:szCs w:val="16"/>
              </w:rPr>
              <w:t>Ελαιολιπαντικά</w:t>
            </w:r>
            <w:proofErr w:type="spellEnd"/>
            <w:r w:rsidRPr="007B213C">
              <w:rPr>
                <w:rFonts w:ascii="Arial" w:hAnsi="Arial" w:cs="Arial"/>
                <w:color w:val="auto"/>
                <w:sz w:val="16"/>
                <w:szCs w:val="16"/>
              </w:rPr>
              <w:t xml:space="preserve"> υδραυλικών συστημάτων Τ68</w:t>
            </w:r>
          </w:p>
        </w:tc>
        <w:tc>
          <w:tcPr>
            <w:tcW w:w="1417"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30,00</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7B213C" w:rsidRDefault="007B213C" w:rsidP="007B213C">
            <w:pPr>
              <w:widowControl/>
              <w:jc w:val="center"/>
              <w:rPr>
                <w:rFonts w:ascii="Arial" w:hAnsi="Arial" w:cs="Arial"/>
                <w:color w:val="auto"/>
                <w:sz w:val="16"/>
                <w:szCs w:val="16"/>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7B213C" w:rsidRDefault="007B213C" w:rsidP="007B213C">
            <w:pPr>
              <w:widowControl/>
              <w:jc w:val="center"/>
              <w:rPr>
                <w:rFonts w:ascii="Arial" w:hAnsi="Arial" w:cs="Arial"/>
                <w:color w:val="auto"/>
                <w:sz w:val="16"/>
                <w:szCs w:val="16"/>
              </w:rPr>
            </w:pPr>
          </w:p>
        </w:tc>
      </w:tr>
      <w:tr w:rsidR="007B213C" w:rsidRPr="007B213C" w:rsidTr="007B213C">
        <w:trPr>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7</w:t>
            </w:r>
          </w:p>
        </w:tc>
        <w:tc>
          <w:tcPr>
            <w:tcW w:w="2608" w:type="dxa"/>
            <w:tcBorders>
              <w:top w:val="single" w:sz="4" w:space="0" w:color="auto"/>
              <w:left w:val="nil"/>
              <w:bottom w:val="single" w:sz="4" w:space="0" w:color="auto"/>
              <w:right w:val="single" w:sz="4" w:space="0" w:color="000000"/>
            </w:tcBorders>
            <w:shd w:val="clear" w:color="auto" w:fill="auto"/>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Γράσο Λίπανσης Γενικής Χρήσης  σε φυσίγγια(900γρ)</w:t>
            </w:r>
          </w:p>
        </w:tc>
        <w:tc>
          <w:tcPr>
            <w:tcW w:w="1417"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20,00</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7B213C" w:rsidRDefault="007B213C" w:rsidP="007B213C">
            <w:pPr>
              <w:widowControl/>
              <w:jc w:val="center"/>
              <w:rPr>
                <w:rFonts w:ascii="Arial" w:hAnsi="Arial" w:cs="Arial"/>
                <w:color w:val="auto"/>
                <w:sz w:val="16"/>
                <w:szCs w:val="16"/>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7B213C" w:rsidRDefault="007B213C" w:rsidP="007B213C">
            <w:pPr>
              <w:widowControl/>
              <w:jc w:val="center"/>
              <w:rPr>
                <w:rFonts w:ascii="Arial" w:hAnsi="Arial" w:cs="Arial"/>
                <w:color w:val="auto"/>
                <w:sz w:val="16"/>
                <w:szCs w:val="16"/>
              </w:rPr>
            </w:pPr>
          </w:p>
        </w:tc>
      </w:tr>
      <w:tr w:rsidR="007B213C" w:rsidRPr="007B213C" w:rsidTr="007B213C">
        <w:trPr>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8</w:t>
            </w:r>
          </w:p>
        </w:tc>
        <w:tc>
          <w:tcPr>
            <w:tcW w:w="2608" w:type="dxa"/>
            <w:tcBorders>
              <w:top w:val="single" w:sz="4" w:space="0" w:color="auto"/>
              <w:left w:val="nil"/>
              <w:bottom w:val="single" w:sz="4" w:space="0" w:color="auto"/>
              <w:right w:val="single" w:sz="4" w:space="0" w:color="000000"/>
            </w:tcBorders>
            <w:shd w:val="clear" w:color="auto" w:fill="auto"/>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PARAFLU</w:t>
            </w:r>
          </w:p>
        </w:tc>
        <w:tc>
          <w:tcPr>
            <w:tcW w:w="1417"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14,00</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7B213C" w:rsidRDefault="007B213C" w:rsidP="007B213C">
            <w:pPr>
              <w:widowControl/>
              <w:jc w:val="center"/>
              <w:rPr>
                <w:rFonts w:ascii="Arial" w:hAnsi="Arial" w:cs="Arial"/>
                <w:color w:val="auto"/>
                <w:sz w:val="16"/>
                <w:szCs w:val="16"/>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7B213C" w:rsidRDefault="007B213C" w:rsidP="007B213C">
            <w:pPr>
              <w:widowControl/>
              <w:jc w:val="center"/>
              <w:rPr>
                <w:rFonts w:ascii="Arial" w:hAnsi="Arial" w:cs="Arial"/>
                <w:color w:val="auto"/>
                <w:sz w:val="16"/>
                <w:szCs w:val="16"/>
              </w:rPr>
            </w:pPr>
          </w:p>
        </w:tc>
      </w:tr>
      <w:tr w:rsidR="007B213C" w:rsidRPr="007B213C" w:rsidTr="007B213C">
        <w:trPr>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9</w:t>
            </w:r>
          </w:p>
        </w:tc>
        <w:tc>
          <w:tcPr>
            <w:tcW w:w="2608" w:type="dxa"/>
            <w:tcBorders>
              <w:top w:val="single" w:sz="4" w:space="0" w:color="auto"/>
              <w:left w:val="nil"/>
              <w:bottom w:val="single" w:sz="4" w:space="0" w:color="auto"/>
              <w:right w:val="single" w:sz="4" w:space="0" w:color="000000"/>
            </w:tcBorders>
            <w:shd w:val="clear" w:color="auto" w:fill="auto"/>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 xml:space="preserve">Λάδι μίξης χορτοκοπτικών( 200 </w:t>
            </w:r>
            <w:proofErr w:type="spellStart"/>
            <w:r w:rsidRPr="007B213C">
              <w:rPr>
                <w:rFonts w:ascii="Arial" w:hAnsi="Arial" w:cs="Arial"/>
                <w:color w:val="auto"/>
                <w:sz w:val="16"/>
                <w:szCs w:val="16"/>
              </w:rPr>
              <w:t>ml</w:t>
            </w:r>
            <w:proofErr w:type="spellEnd"/>
            <w:r w:rsidRPr="007B213C">
              <w:rPr>
                <w:rFonts w:ascii="Arial" w:hAnsi="Arial" w:cs="Arial"/>
                <w:color w:val="auto"/>
                <w:sz w:val="16"/>
                <w:szCs w:val="16"/>
              </w:rPr>
              <w:t>)</w:t>
            </w:r>
          </w:p>
        </w:tc>
        <w:tc>
          <w:tcPr>
            <w:tcW w:w="1417"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20,00</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7B213C" w:rsidRDefault="007B213C" w:rsidP="007B213C">
            <w:pPr>
              <w:widowControl/>
              <w:jc w:val="center"/>
              <w:rPr>
                <w:rFonts w:ascii="Arial" w:hAnsi="Arial" w:cs="Arial"/>
                <w:color w:val="auto"/>
                <w:sz w:val="16"/>
                <w:szCs w:val="16"/>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7B213C" w:rsidRDefault="007B213C" w:rsidP="007B213C">
            <w:pPr>
              <w:widowControl/>
              <w:jc w:val="center"/>
              <w:rPr>
                <w:rFonts w:ascii="Arial" w:hAnsi="Arial" w:cs="Arial"/>
                <w:color w:val="auto"/>
                <w:sz w:val="16"/>
                <w:szCs w:val="16"/>
              </w:rPr>
            </w:pPr>
          </w:p>
        </w:tc>
      </w:tr>
      <w:tr w:rsidR="007B213C" w:rsidRPr="007B213C" w:rsidTr="007B213C">
        <w:trPr>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10</w:t>
            </w:r>
          </w:p>
        </w:tc>
        <w:tc>
          <w:tcPr>
            <w:tcW w:w="2608" w:type="dxa"/>
            <w:tcBorders>
              <w:top w:val="single" w:sz="4" w:space="0" w:color="auto"/>
              <w:left w:val="nil"/>
              <w:bottom w:val="single" w:sz="4" w:space="0" w:color="auto"/>
              <w:right w:val="single" w:sz="4" w:space="0" w:color="000000"/>
            </w:tcBorders>
            <w:shd w:val="clear" w:color="auto" w:fill="auto"/>
            <w:hideMark/>
          </w:tcPr>
          <w:p w:rsidR="007B213C" w:rsidRPr="007B213C" w:rsidRDefault="007B213C" w:rsidP="007B213C">
            <w:pPr>
              <w:widowControl/>
              <w:jc w:val="center"/>
              <w:rPr>
                <w:rFonts w:ascii="Arial" w:hAnsi="Arial" w:cs="Arial"/>
                <w:color w:val="auto"/>
                <w:sz w:val="16"/>
                <w:szCs w:val="16"/>
              </w:rPr>
            </w:pPr>
            <w:proofErr w:type="spellStart"/>
            <w:r w:rsidRPr="007B213C">
              <w:rPr>
                <w:rFonts w:ascii="Arial" w:hAnsi="Arial" w:cs="Arial"/>
                <w:color w:val="auto"/>
                <w:sz w:val="16"/>
                <w:szCs w:val="16"/>
              </w:rPr>
              <w:t>Αντισκωριακό</w:t>
            </w:r>
            <w:proofErr w:type="spellEnd"/>
            <w:r w:rsidRPr="007B213C">
              <w:rPr>
                <w:rFonts w:ascii="Arial" w:hAnsi="Arial" w:cs="Arial"/>
                <w:color w:val="auto"/>
                <w:sz w:val="16"/>
                <w:szCs w:val="16"/>
              </w:rPr>
              <w:t xml:space="preserve"> (400 </w:t>
            </w:r>
            <w:proofErr w:type="spellStart"/>
            <w:r w:rsidRPr="007B213C">
              <w:rPr>
                <w:rFonts w:ascii="Arial" w:hAnsi="Arial" w:cs="Arial"/>
                <w:color w:val="auto"/>
                <w:sz w:val="16"/>
                <w:szCs w:val="16"/>
              </w:rPr>
              <w:t>ml</w:t>
            </w:r>
            <w:proofErr w:type="spellEnd"/>
            <w:r w:rsidRPr="007B213C">
              <w:rPr>
                <w:rFonts w:ascii="Arial" w:hAnsi="Arial" w:cs="Arial"/>
                <w:color w:val="auto"/>
                <w:sz w:val="16"/>
                <w:szCs w:val="16"/>
              </w:rPr>
              <w:t>)</w:t>
            </w:r>
          </w:p>
        </w:tc>
        <w:tc>
          <w:tcPr>
            <w:tcW w:w="1417"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10,00</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7B213C" w:rsidRDefault="007B213C" w:rsidP="007B213C">
            <w:pPr>
              <w:widowControl/>
              <w:jc w:val="center"/>
              <w:rPr>
                <w:rFonts w:ascii="Arial" w:hAnsi="Arial" w:cs="Arial"/>
                <w:color w:val="auto"/>
                <w:sz w:val="16"/>
                <w:szCs w:val="16"/>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7B213C" w:rsidRDefault="007B213C" w:rsidP="007B213C">
            <w:pPr>
              <w:widowControl/>
              <w:jc w:val="center"/>
              <w:rPr>
                <w:rFonts w:ascii="Arial" w:hAnsi="Arial" w:cs="Arial"/>
                <w:color w:val="auto"/>
                <w:sz w:val="16"/>
                <w:szCs w:val="16"/>
              </w:rPr>
            </w:pPr>
          </w:p>
        </w:tc>
      </w:tr>
      <w:tr w:rsidR="007B213C" w:rsidRPr="007B213C" w:rsidTr="007B213C">
        <w:trPr>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11</w:t>
            </w:r>
          </w:p>
        </w:tc>
        <w:tc>
          <w:tcPr>
            <w:tcW w:w="2608" w:type="dxa"/>
            <w:tcBorders>
              <w:top w:val="single" w:sz="4" w:space="0" w:color="auto"/>
              <w:left w:val="nil"/>
              <w:bottom w:val="single" w:sz="4" w:space="0" w:color="auto"/>
              <w:right w:val="single" w:sz="4" w:space="0" w:color="000000"/>
            </w:tcBorders>
            <w:shd w:val="clear" w:color="auto" w:fill="auto"/>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 xml:space="preserve">Υγρά φρένων (220 </w:t>
            </w:r>
            <w:proofErr w:type="spellStart"/>
            <w:r w:rsidRPr="007B213C">
              <w:rPr>
                <w:rFonts w:ascii="Arial" w:hAnsi="Arial" w:cs="Arial"/>
                <w:color w:val="auto"/>
                <w:sz w:val="16"/>
                <w:szCs w:val="16"/>
              </w:rPr>
              <w:t>ml</w:t>
            </w:r>
            <w:proofErr w:type="spellEnd"/>
            <w:r w:rsidRPr="007B213C">
              <w:rPr>
                <w:rFonts w:ascii="Arial" w:hAnsi="Arial" w:cs="Arial"/>
                <w:color w:val="auto"/>
                <w:sz w:val="16"/>
                <w:szCs w:val="16"/>
              </w:rPr>
              <w:t>)</w:t>
            </w:r>
          </w:p>
        </w:tc>
        <w:tc>
          <w:tcPr>
            <w:tcW w:w="1417"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10,00</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7B213C" w:rsidRDefault="007B213C" w:rsidP="007B213C">
            <w:pPr>
              <w:widowControl/>
              <w:jc w:val="center"/>
              <w:rPr>
                <w:rFonts w:ascii="Arial" w:hAnsi="Arial" w:cs="Arial"/>
                <w:color w:val="auto"/>
                <w:sz w:val="16"/>
                <w:szCs w:val="16"/>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7B213C" w:rsidRDefault="007B213C" w:rsidP="007B213C">
            <w:pPr>
              <w:widowControl/>
              <w:jc w:val="center"/>
              <w:rPr>
                <w:rFonts w:ascii="Arial" w:hAnsi="Arial" w:cs="Arial"/>
                <w:color w:val="auto"/>
                <w:sz w:val="16"/>
                <w:szCs w:val="16"/>
              </w:rPr>
            </w:pPr>
          </w:p>
        </w:tc>
      </w:tr>
      <w:tr w:rsidR="007B213C" w:rsidRPr="007B213C" w:rsidTr="007B213C">
        <w:trPr>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12</w:t>
            </w:r>
          </w:p>
        </w:tc>
        <w:tc>
          <w:tcPr>
            <w:tcW w:w="2608" w:type="dxa"/>
            <w:tcBorders>
              <w:top w:val="single" w:sz="4" w:space="0" w:color="auto"/>
              <w:left w:val="nil"/>
              <w:bottom w:val="single" w:sz="4" w:space="0" w:color="auto"/>
              <w:right w:val="single" w:sz="4" w:space="0" w:color="000000"/>
            </w:tcBorders>
            <w:shd w:val="clear" w:color="auto" w:fill="auto"/>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 xml:space="preserve">Υγρά μπαταρίας (450 </w:t>
            </w:r>
            <w:proofErr w:type="spellStart"/>
            <w:r w:rsidRPr="007B213C">
              <w:rPr>
                <w:rFonts w:ascii="Arial" w:hAnsi="Arial" w:cs="Arial"/>
                <w:color w:val="auto"/>
                <w:sz w:val="16"/>
                <w:szCs w:val="16"/>
              </w:rPr>
              <w:t>ml</w:t>
            </w:r>
            <w:proofErr w:type="spellEnd"/>
            <w:r w:rsidRPr="007B213C">
              <w:rPr>
                <w:rFonts w:ascii="Arial" w:hAnsi="Arial" w:cs="Arial"/>
                <w:color w:val="auto"/>
                <w:sz w:val="16"/>
                <w:szCs w:val="16"/>
              </w:rPr>
              <w:t>)</w:t>
            </w:r>
          </w:p>
        </w:tc>
        <w:tc>
          <w:tcPr>
            <w:tcW w:w="1417"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10,00</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7B213C" w:rsidRDefault="007B213C" w:rsidP="007B213C">
            <w:pPr>
              <w:widowControl/>
              <w:jc w:val="center"/>
              <w:rPr>
                <w:rFonts w:ascii="Arial" w:hAnsi="Arial" w:cs="Arial"/>
                <w:color w:val="auto"/>
                <w:sz w:val="16"/>
                <w:szCs w:val="16"/>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7B213C" w:rsidRDefault="007B213C" w:rsidP="007B213C">
            <w:pPr>
              <w:widowControl/>
              <w:jc w:val="center"/>
              <w:rPr>
                <w:rFonts w:ascii="Arial" w:hAnsi="Arial" w:cs="Arial"/>
                <w:color w:val="auto"/>
                <w:sz w:val="16"/>
                <w:szCs w:val="16"/>
              </w:rPr>
            </w:pPr>
          </w:p>
        </w:tc>
      </w:tr>
      <w:tr w:rsidR="007B213C" w:rsidRPr="007B213C" w:rsidTr="007B213C">
        <w:trPr>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13</w:t>
            </w:r>
          </w:p>
        </w:tc>
        <w:tc>
          <w:tcPr>
            <w:tcW w:w="2608" w:type="dxa"/>
            <w:tcBorders>
              <w:top w:val="single" w:sz="4" w:space="0" w:color="auto"/>
              <w:left w:val="nil"/>
              <w:bottom w:val="single" w:sz="4" w:space="0" w:color="auto"/>
              <w:right w:val="single" w:sz="4" w:space="0" w:color="000000"/>
            </w:tcBorders>
            <w:shd w:val="clear" w:color="auto" w:fill="auto"/>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Λάδι υδραυλικού τιμονιού</w:t>
            </w:r>
          </w:p>
        </w:tc>
        <w:tc>
          <w:tcPr>
            <w:tcW w:w="1417"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18,00</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7B213C" w:rsidRDefault="007B213C" w:rsidP="007B213C">
            <w:pPr>
              <w:widowControl/>
              <w:jc w:val="center"/>
              <w:rPr>
                <w:rFonts w:ascii="Arial" w:hAnsi="Arial" w:cs="Arial"/>
                <w:color w:val="auto"/>
                <w:sz w:val="16"/>
                <w:szCs w:val="16"/>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7B213C" w:rsidRDefault="007B213C" w:rsidP="007B213C">
            <w:pPr>
              <w:widowControl/>
              <w:jc w:val="center"/>
              <w:rPr>
                <w:rFonts w:ascii="Arial" w:hAnsi="Arial" w:cs="Arial"/>
                <w:color w:val="auto"/>
                <w:sz w:val="16"/>
                <w:szCs w:val="16"/>
              </w:rPr>
            </w:pPr>
          </w:p>
        </w:tc>
      </w:tr>
      <w:tr w:rsidR="007B213C" w:rsidRPr="007B213C" w:rsidTr="007B213C">
        <w:trPr>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14</w:t>
            </w:r>
          </w:p>
        </w:tc>
        <w:tc>
          <w:tcPr>
            <w:tcW w:w="2608" w:type="dxa"/>
            <w:tcBorders>
              <w:top w:val="single" w:sz="4" w:space="0" w:color="auto"/>
              <w:left w:val="nil"/>
              <w:bottom w:val="single" w:sz="4" w:space="0" w:color="auto"/>
              <w:right w:val="single" w:sz="4" w:space="0" w:color="000000"/>
            </w:tcBorders>
            <w:shd w:val="clear" w:color="auto" w:fill="auto"/>
            <w:noWrap/>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Υγρό τύπου ADBLUE(συσκευασία 10Λίτρων)</w:t>
            </w:r>
          </w:p>
        </w:tc>
        <w:tc>
          <w:tcPr>
            <w:tcW w:w="1417"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350,00</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7B213C" w:rsidRDefault="007B213C" w:rsidP="007B213C">
            <w:pPr>
              <w:widowControl/>
              <w:jc w:val="center"/>
              <w:rPr>
                <w:rFonts w:ascii="Arial" w:hAnsi="Arial" w:cs="Arial"/>
                <w:color w:val="auto"/>
                <w:sz w:val="16"/>
                <w:szCs w:val="16"/>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7B213C" w:rsidRDefault="007B213C" w:rsidP="007B213C">
            <w:pPr>
              <w:widowControl/>
              <w:jc w:val="center"/>
              <w:rPr>
                <w:rFonts w:ascii="Arial" w:hAnsi="Arial" w:cs="Arial"/>
                <w:color w:val="auto"/>
                <w:sz w:val="16"/>
                <w:szCs w:val="16"/>
              </w:rPr>
            </w:pPr>
          </w:p>
        </w:tc>
      </w:tr>
      <w:tr w:rsidR="007B213C" w:rsidRPr="007B213C" w:rsidTr="007B213C">
        <w:trPr>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15</w:t>
            </w:r>
          </w:p>
        </w:tc>
        <w:tc>
          <w:tcPr>
            <w:tcW w:w="2608" w:type="dxa"/>
            <w:tcBorders>
              <w:top w:val="single" w:sz="4" w:space="0" w:color="auto"/>
              <w:left w:val="nil"/>
              <w:bottom w:val="single" w:sz="4" w:space="0" w:color="auto"/>
              <w:right w:val="single" w:sz="4" w:space="0" w:color="000000"/>
            </w:tcBorders>
            <w:shd w:val="clear" w:color="auto" w:fill="auto"/>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Αντιψυκτικό</w:t>
            </w:r>
          </w:p>
        </w:tc>
        <w:tc>
          <w:tcPr>
            <w:tcW w:w="1417"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7B213C" w:rsidRDefault="007B213C" w:rsidP="007B213C">
            <w:pPr>
              <w:widowControl/>
              <w:jc w:val="center"/>
              <w:rPr>
                <w:rFonts w:ascii="Arial" w:hAnsi="Arial" w:cs="Arial"/>
                <w:color w:val="auto"/>
                <w:sz w:val="16"/>
                <w:szCs w:val="16"/>
              </w:rPr>
            </w:pPr>
            <w:r w:rsidRPr="007B213C">
              <w:rPr>
                <w:rFonts w:ascii="Arial" w:hAnsi="Arial" w:cs="Arial"/>
                <w:color w:val="auto"/>
                <w:sz w:val="16"/>
                <w:szCs w:val="16"/>
              </w:rPr>
              <w:t>10,00</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7B213C" w:rsidRDefault="007B213C" w:rsidP="007B213C">
            <w:pPr>
              <w:widowControl/>
              <w:jc w:val="center"/>
              <w:rPr>
                <w:rFonts w:ascii="Arial" w:hAnsi="Arial" w:cs="Arial"/>
                <w:color w:val="auto"/>
                <w:sz w:val="16"/>
                <w:szCs w:val="16"/>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7B213C" w:rsidRPr="007B213C" w:rsidRDefault="007B213C" w:rsidP="007B213C">
            <w:pPr>
              <w:widowControl/>
              <w:jc w:val="center"/>
              <w:rPr>
                <w:rFonts w:ascii="Arial" w:hAnsi="Arial" w:cs="Arial"/>
                <w:color w:val="auto"/>
                <w:sz w:val="16"/>
                <w:szCs w:val="16"/>
              </w:rPr>
            </w:pPr>
          </w:p>
        </w:tc>
      </w:tr>
      <w:tr w:rsidR="007B213C" w:rsidRPr="007B213C" w:rsidTr="007B213C">
        <w:trPr>
          <w:trHeight w:val="402"/>
        </w:trPr>
        <w:tc>
          <w:tcPr>
            <w:tcW w:w="582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7B213C" w:rsidRPr="007B213C" w:rsidRDefault="007B213C" w:rsidP="008B1BE4">
            <w:pPr>
              <w:widowControl/>
              <w:rPr>
                <w:rFonts w:ascii="Arial" w:hAnsi="Arial" w:cs="Arial"/>
                <w:b/>
                <w:bCs/>
                <w:color w:val="auto"/>
                <w:sz w:val="16"/>
                <w:szCs w:val="16"/>
              </w:rPr>
            </w:pPr>
            <w:r w:rsidRPr="007B213C">
              <w:rPr>
                <w:rFonts w:ascii="Arial" w:hAnsi="Arial" w:cs="Arial"/>
                <w:b/>
                <w:bCs/>
                <w:color w:val="auto"/>
                <w:sz w:val="16"/>
                <w:szCs w:val="16"/>
              </w:rPr>
              <w:t xml:space="preserve">ΜΕΡΙΚΟ ΣΥΝΟΛΟ ΟΜΑΔΑΣ </w:t>
            </w:r>
            <w:r w:rsidR="008B1BE4">
              <w:rPr>
                <w:rFonts w:ascii="Arial" w:hAnsi="Arial" w:cs="Arial"/>
                <w:b/>
                <w:bCs/>
                <w:color w:val="auto"/>
                <w:sz w:val="16"/>
                <w:szCs w:val="16"/>
              </w:rPr>
              <w:t>Η</w:t>
            </w:r>
            <w:r w:rsidRPr="007B213C">
              <w:rPr>
                <w:rFonts w:ascii="Arial" w:hAnsi="Arial" w:cs="Arial"/>
                <w:b/>
                <w:bCs/>
                <w:color w:val="auto"/>
                <w:sz w:val="16"/>
                <w:szCs w:val="16"/>
              </w:rPr>
              <w:t>:</w:t>
            </w:r>
          </w:p>
        </w:tc>
        <w:tc>
          <w:tcPr>
            <w:tcW w:w="2126"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7B213C" w:rsidRDefault="007B213C" w:rsidP="007B213C">
            <w:pPr>
              <w:widowControl/>
              <w:jc w:val="center"/>
              <w:rPr>
                <w:rFonts w:ascii="Arial" w:hAnsi="Arial" w:cs="Arial"/>
                <w:color w:val="auto"/>
                <w:sz w:val="16"/>
                <w:szCs w:val="16"/>
              </w:rPr>
            </w:pPr>
          </w:p>
        </w:tc>
      </w:tr>
      <w:tr w:rsidR="007B213C" w:rsidRPr="007B213C" w:rsidTr="007B213C">
        <w:trPr>
          <w:trHeight w:val="402"/>
        </w:trPr>
        <w:tc>
          <w:tcPr>
            <w:tcW w:w="582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7B213C" w:rsidRPr="007B213C" w:rsidRDefault="007B213C" w:rsidP="007B213C">
            <w:pPr>
              <w:widowControl/>
              <w:rPr>
                <w:rFonts w:ascii="Arial" w:hAnsi="Arial" w:cs="Arial"/>
                <w:color w:val="auto"/>
                <w:sz w:val="16"/>
                <w:szCs w:val="16"/>
              </w:rPr>
            </w:pPr>
            <w:r w:rsidRPr="007B213C">
              <w:rPr>
                <w:rFonts w:ascii="Arial" w:hAnsi="Arial" w:cs="Arial"/>
                <w:color w:val="auto"/>
                <w:sz w:val="16"/>
                <w:szCs w:val="16"/>
              </w:rPr>
              <w:t>Φ.Π.Α. (24%):</w:t>
            </w:r>
          </w:p>
        </w:tc>
        <w:tc>
          <w:tcPr>
            <w:tcW w:w="2126" w:type="dxa"/>
            <w:tcBorders>
              <w:top w:val="single" w:sz="4" w:space="0" w:color="auto"/>
              <w:left w:val="nil"/>
              <w:bottom w:val="single" w:sz="4" w:space="0" w:color="auto"/>
              <w:right w:val="single" w:sz="4" w:space="0" w:color="000000"/>
            </w:tcBorders>
            <w:shd w:val="clear" w:color="auto" w:fill="auto"/>
            <w:noWrap/>
            <w:vAlign w:val="bottom"/>
            <w:hideMark/>
          </w:tcPr>
          <w:p w:rsidR="007B213C" w:rsidRPr="007B213C" w:rsidRDefault="007B213C" w:rsidP="007B213C">
            <w:pPr>
              <w:widowControl/>
              <w:jc w:val="center"/>
              <w:rPr>
                <w:rFonts w:ascii="Arial" w:hAnsi="Arial" w:cs="Arial"/>
                <w:color w:val="auto"/>
                <w:sz w:val="16"/>
                <w:szCs w:val="16"/>
              </w:rPr>
            </w:pPr>
          </w:p>
        </w:tc>
      </w:tr>
      <w:tr w:rsidR="007B213C" w:rsidRPr="007B213C" w:rsidTr="007B213C">
        <w:trPr>
          <w:trHeight w:val="450"/>
        </w:trPr>
        <w:tc>
          <w:tcPr>
            <w:tcW w:w="5821" w:type="dxa"/>
            <w:gridSpan w:val="4"/>
            <w:tcBorders>
              <w:top w:val="single" w:sz="4" w:space="0" w:color="auto"/>
              <w:left w:val="single" w:sz="4" w:space="0" w:color="auto"/>
              <w:bottom w:val="single" w:sz="8" w:space="0" w:color="auto"/>
              <w:right w:val="single" w:sz="4" w:space="0" w:color="000000"/>
            </w:tcBorders>
            <w:shd w:val="clear" w:color="auto" w:fill="auto"/>
            <w:vAlign w:val="bottom"/>
            <w:hideMark/>
          </w:tcPr>
          <w:p w:rsidR="007B213C" w:rsidRPr="007B213C" w:rsidRDefault="007B213C" w:rsidP="008B1BE4">
            <w:pPr>
              <w:widowControl/>
              <w:rPr>
                <w:rFonts w:ascii="Arial" w:hAnsi="Arial" w:cs="Arial"/>
                <w:b/>
                <w:bCs/>
                <w:color w:val="auto"/>
                <w:sz w:val="16"/>
                <w:szCs w:val="16"/>
              </w:rPr>
            </w:pPr>
            <w:r w:rsidRPr="007B213C">
              <w:rPr>
                <w:rFonts w:ascii="Arial" w:hAnsi="Arial" w:cs="Arial"/>
                <w:b/>
                <w:bCs/>
                <w:color w:val="auto"/>
                <w:sz w:val="16"/>
                <w:szCs w:val="16"/>
              </w:rPr>
              <w:t xml:space="preserve">ΣΥΝΟΛΟ ΟΜΑΔΑΣ  </w:t>
            </w:r>
            <w:r w:rsidR="008B1BE4">
              <w:rPr>
                <w:rFonts w:ascii="Arial" w:hAnsi="Arial" w:cs="Arial"/>
                <w:b/>
                <w:bCs/>
                <w:color w:val="auto"/>
                <w:sz w:val="16"/>
                <w:szCs w:val="16"/>
              </w:rPr>
              <w:t>Η</w:t>
            </w:r>
            <w:r w:rsidRPr="007B213C">
              <w:rPr>
                <w:rFonts w:ascii="Arial" w:hAnsi="Arial" w:cs="Arial"/>
                <w:b/>
                <w:bCs/>
                <w:color w:val="auto"/>
                <w:sz w:val="16"/>
                <w:szCs w:val="16"/>
              </w:rPr>
              <w:t>:</w:t>
            </w:r>
          </w:p>
        </w:tc>
        <w:tc>
          <w:tcPr>
            <w:tcW w:w="2126" w:type="dxa"/>
            <w:tcBorders>
              <w:top w:val="single" w:sz="4" w:space="0" w:color="auto"/>
              <w:left w:val="nil"/>
              <w:bottom w:val="single" w:sz="8" w:space="0" w:color="auto"/>
              <w:right w:val="single" w:sz="4" w:space="0" w:color="000000"/>
            </w:tcBorders>
            <w:shd w:val="clear" w:color="auto" w:fill="auto"/>
            <w:noWrap/>
            <w:vAlign w:val="bottom"/>
            <w:hideMark/>
          </w:tcPr>
          <w:p w:rsidR="007B213C" w:rsidRPr="007B213C" w:rsidRDefault="007B213C" w:rsidP="007B213C">
            <w:pPr>
              <w:widowControl/>
              <w:jc w:val="center"/>
              <w:rPr>
                <w:rFonts w:ascii="Arial" w:hAnsi="Arial" w:cs="Arial"/>
                <w:b/>
                <w:bCs/>
                <w:color w:val="auto"/>
                <w:sz w:val="16"/>
                <w:szCs w:val="16"/>
              </w:rPr>
            </w:pPr>
          </w:p>
        </w:tc>
      </w:tr>
    </w:tbl>
    <w:p w:rsidR="0009253F" w:rsidRDefault="0009253F" w:rsidP="007B213C">
      <w:pPr>
        <w:rPr>
          <w:rFonts w:ascii="Arial" w:hAnsi="Arial" w:cs="Arial"/>
          <w:sz w:val="18"/>
          <w:szCs w:val="18"/>
        </w:rPr>
      </w:pPr>
    </w:p>
    <w:p w:rsidR="007B1681" w:rsidRDefault="007B1681" w:rsidP="007B213C">
      <w:pPr>
        <w:rPr>
          <w:rFonts w:ascii="Arial" w:hAnsi="Arial" w:cs="Arial"/>
          <w:sz w:val="18"/>
          <w:szCs w:val="18"/>
        </w:rPr>
      </w:pPr>
      <w:r>
        <w:rPr>
          <w:rFonts w:ascii="Arial" w:hAnsi="Arial" w:cs="Arial"/>
          <w:sz w:val="18"/>
          <w:szCs w:val="18"/>
        </w:rPr>
        <w:t>Κάθε διαγωνιζόμενος  μπορεί να υποβάλλει διακριτή προσφορά είτε σε επιμέρους ΟΜΑΔΕΣ είτε για το σύνολο των ομάδων της προμήθειας. Οι προσφορές θα υποβάλλονται για όλα τα είδη που περιλαμβάνει η ομάδα που αφορά η προσφορά. Διαφορετικά η προσφορά θα απορρίπτεται ως απαράδεκτη.</w:t>
      </w:r>
    </w:p>
    <w:p w:rsidR="0009253F" w:rsidRDefault="007B1681" w:rsidP="007B213C">
      <w:pPr>
        <w:rPr>
          <w:rFonts w:ascii="Arial" w:hAnsi="Arial" w:cs="Arial"/>
          <w:sz w:val="18"/>
          <w:szCs w:val="18"/>
        </w:rPr>
      </w:pPr>
      <w:r>
        <w:rPr>
          <w:rFonts w:ascii="Arial" w:hAnsi="Arial" w:cs="Arial"/>
          <w:sz w:val="18"/>
          <w:szCs w:val="18"/>
        </w:rPr>
        <w:t xml:space="preserve">Σημειώνεται ότι το προσφερόμενο ποσοστό έκπτωσης για τις ομάδες των καυσίμων δεν  </w:t>
      </w:r>
      <w:r w:rsidR="00392D56">
        <w:rPr>
          <w:rFonts w:ascii="Arial" w:hAnsi="Arial" w:cs="Arial"/>
          <w:sz w:val="18"/>
          <w:szCs w:val="18"/>
        </w:rPr>
        <w:t>θα είναι επί των ενδεικτικών τιμών της μελέτης , αλλά επί της μέσης τιμής λιανικής πώλησης του κάθε είδους καυσίμου την ημέρα παράδοσης.</w:t>
      </w:r>
    </w:p>
    <w:p w:rsidR="00392D56" w:rsidRDefault="00392D56" w:rsidP="007B213C">
      <w:pPr>
        <w:rPr>
          <w:rFonts w:ascii="Arial" w:hAnsi="Arial" w:cs="Arial"/>
          <w:sz w:val="18"/>
          <w:szCs w:val="18"/>
        </w:rPr>
      </w:pPr>
    </w:p>
    <w:p w:rsidR="00392D56" w:rsidRDefault="00392D56" w:rsidP="007B213C">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392D56" w:rsidRDefault="00392D56" w:rsidP="007B213C">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Τόπος και ημερομηνία</w:t>
      </w:r>
    </w:p>
    <w:p w:rsidR="002B609C" w:rsidRDefault="002B609C" w:rsidP="007B213C">
      <w:pPr>
        <w:rPr>
          <w:rFonts w:ascii="Arial" w:hAnsi="Arial" w:cs="Arial"/>
          <w:sz w:val="18"/>
          <w:szCs w:val="18"/>
        </w:rPr>
      </w:pPr>
    </w:p>
    <w:p w:rsidR="0009253F" w:rsidRDefault="000A560B" w:rsidP="007B213C">
      <w:pPr>
        <w:rPr>
          <w:rFonts w:ascii="Arial" w:hAnsi="Arial" w:cs="Arial"/>
          <w:sz w:val="18"/>
          <w:szCs w:val="18"/>
        </w:rPr>
      </w:pPr>
      <w:r>
        <w:rPr>
          <w:rFonts w:ascii="Arial" w:hAnsi="Arial" w:cs="Arial"/>
          <w:sz w:val="18"/>
          <w:szCs w:val="18"/>
        </w:rPr>
        <w:t xml:space="preserve">                                                                      Ο ΠΡΟΣΦΕΡΩΝ</w:t>
      </w:r>
    </w:p>
    <w:p w:rsidR="0009253F" w:rsidRDefault="0009253F" w:rsidP="007B213C">
      <w:pPr>
        <w:rPr>
          <w:rFonts w:ascii="Arial" w:hAnsi="Arial" w:cs="Arial"/>
          <w:sz w:val="18"/>
          <w:szCs w:val="18"/>
        </w:rPr>
      </w:pPr>
    </w:p>
    <w:p w:rsidR="0009253F" w:rsidRDefault="0009253F" w:rsidP="007B213C">
      <w:pPr>
        <w:rPr>
          <w:rFonts w:ascii="Arial" w:hAnsi="Arial" w:cs="Arial"/>
          <w:sz w:val="18"/>
          <w:szCs w:val="18"/>
        </w:rPr>
      </w:pPr>
    </w:p>
    <w:p w:rsidR="0009253F" w:rsidRPr="0009253F" w:rsidRDefault="00392D56" w:rsidP="0009253F">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Υπογραφή-σφραγίδα</w:t>
      </w:r>
    </w:p>
    <w:p w:rsidR="0009253F" w:rsidRPr="0009253F" w:rsidRDefault="0009253F" w:rsidP="0009253F">
      <w:pPr>
        <w:rPr>
          <w:rFonts w:ascii="Arial" w:hAnsi="Arial" w:cs="Arial"/>
          <w:sz w:val="18"/>
          <w:szCs w:val="18"/>
        </w:rPr>
      </w:pPr>
    </w:p>
    <w:p w:rsidR="0009253F" w:rsidRPr="0009253F" w:rsidRDefault="0009253F" w:rsidP="0009253F">
      <w:pPr>
        <w:rPr>
          <w:rFonts w:ascii="Arial" w:hAnsi="Arial" w:cs="Arial"/>
          <w:sz w:val="18"/>
          <w:szCs w:val="18"/>
        </w:rPr>
      </w:pPr>
    </w:p>
    <w:p w:rsidR="0009253F" w:rsidRPr="0009253F" w:rsidRDefault="0009253F" w:rsidP="0009253F">
      <w:pPr>
        <w:rPr>
          <w:rFonts w:ascii="Arial" w:hAnsi="Arial" w:cs="Arial"/>
          <w:sz w:val="18"/>
          <w:szCs w:val="18"/>
        </w:rPr>
      </w:pPr>
    </w:p>
    <w:p w:rsidR="0009253F" w:rsidRDefault="0009253F" w:rsidP="0009253F">
      <w:pPr>
        <w:rPr>
          <w:rFonts w:ascii="Arial" w:hAnsi="Arial" w:cs="Arial"/>
          <w:sz w:val="18"/>
          <w:szCs w:val="18"/>
        </w:rPr>
      </w:pPr>
    </w:p>
    <w:p w:rsidR="0009253F" w:rsidRDefault="0009253F" w:rsidP="0009253F">
      <w:pPr>
        <w:rPr>
          <w:rFonts w:ascii="Arial" w:hAnsi="Arial" w:cs="Arial"/>
          <w:sz w:val="18"/>
          <w:szCs w:val="18"/>
        </w:rPr>
      </w:pPr>
    </w:p>
    <w:p w:rsidR="0009253F" w:rsidRPr="0009253F" w:rsidRDefault="0009253F" w:rsidP="0009253F">
      <w:pPr>
        <w:tabs>
          <w:tab w:val="left" w:pos="1122"/>
        </w:tabs>
        <w:rPr>
          <w:rFonts w:ascii="Arial" w:hAnsi="Arial" w:cs="Arial"/>
          <w:sz w:val="18"/>
          <w:szCs w:val="18"/>
        </w:rPr>
      </w:pPr>
      <w:r>
        <w:rPr>
          <w:rFonts w:ascii="Arial" w:hAnsi="Arial" w:cs="Arial"/>
          <w:sz w:val="18"/>
          <w:szCs w:val="18"/>
        </w:rPr>
        <w:tab/>
      </w:r>
    </w:p>
    <w:sectPr w:rsidR="0009253F" w:rsidRPr="0009253F" w:rsidSect="00AE74F3">
      <w:footerReference w:type="default" r:id="rId15"/>
      <w:type w:val="continuous"/>
      <w:pgSz w:w="11909" w:h="16834"/>
      <w:pgMar w:top="1276" w:right="1136" w:bottom="1077" w:left="851" w:header="0" w:footer="488"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37B" w:rsidRDefault="0011337B">
      <w:r>
        <w:separator/>
      </w:r>
    </w:p>
  </w:endnote>
  <w:endnote w:type="continuationSeparator" w:id="0">
    <w:p w:rsidR="0011337B" w:rsidRDefault="00113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Franklin Gothic Medium">
    <w:panose1 w:val="020B0603020102020204"/>
    <w:charset w:val="A1"/>
    <w:family w:val="swiss"/>
    <w:pitch w:val="variable"/>
    <w:sig w:usb0="00000287" w:usb1="00000000" w:usb2="00000000" w:usb3="00000000" w:csb0="0000009F" w:csb1="00000000"/>
  </w:font>
  <w:font w:name="MS Reference Sans Serif">
    <w:panose1 w:val="020B0604030504040204"/>
    <w:charset w:val="A1"/>
    <w:family w:val="swiss"/>
    <w:pitch w:val="variable"/>
    <w:sig w:usb0="20000287" w:usb1="00000000" w:usb2="00000000" w:usb3="00000000" w:csb0="0000019F" w:csb1="00000000"/>
  </w:font>
  <w:font w:name="Constantia">
    <w:panose1 w:val="02030602050306030303"/>
    <w:charset w:val="A1"/>
    <w:family w:val="roman"/>
    <w:pitch w:val="variable"/>
    <w:sig w:usb0="A00002EF" w:usb1="4000204B" w:usb2="00000000" w:usb3="00000000" w:csb0="0000019F" w:csb1="00000000"/>
  </w:font>
  <w:font w:name="Impact">
    <w:panose1 w:val="020B080603090205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37B" w:rsidRPr="00280C72" w:rsidRDefault="0011337B" w:rsidP="00280C72">
    <w:pPr>
      <w:pStyle w:val="a8"/>
      <w:jc w:val="right"/>
      <w:rPr>
        <w:rFonts w:ascii="Verdana" w:hAnsi="Verdana"/>
        <w:b/>
        <w:sz w:val="16"/>
        <w:szCs w:val="16"/>
      </w:rPr>
    </w:pPr>
    <w:r>
      <w:rPr>
        <w:rStyle w:val="a9"/>
        <w:rFonts w:ascii="Verdana" w:hAnsi="Verdana" w:cs="Courier New"/>
        <w:b/>
        <w:sz w:val="16"/>
        <w:szCs w:val="16"/>
      </w:rPr>
      <w:t xml:space="preserve">Σελίδα </w:t>
    </w:r>
    <w:r w:rsidR="00E16A34" w:rsidRPr="00280C72">
      <w:rPr>
        <w:rStyle w:val="a9"/>
        <w:rFonts w:ascii="Verdana" w:hAnsi="Verdana" w:cs="Courier New"/>
        <w:b/>
        <w:sz w:val="16"/>
        <w:szCs w:val="16"/>
      </w:rPr>
      <w:fldChar w:fldCharType="begin"/>
    </w:r>
    <w:r w:rsidRPr="00280C72">
      <w:rPr>
        <w:rStyle w:val="a9"/>
        <w:rFonts w:ascii="Verdana" w:hAnsi="Verdana" w:cs="Courier New"/>
        <w:b/>
        <w:sz w:val="16"/>
        <w:szCs w:val="16"/>
      </w:rPr>
      <w:instrText xml:space="preserve"> PAGE </w:instrText>
    </w:r>
    <w:r w:rsidR="00E16A34" w:rsidRPr="00280C72">
      <w:rPr>
        <w:rStyle w:val="a9"/>
        <w:rFonts w:ascii="Verdana" w:hAnsi="Verdana" w:cs="Courier New"/>
        <w:b/>
        <w:sz w:val="16"/>
        <w:szCs w:val="16"/>
      </w:rPr>
      <w:fldChar w:fldCharType="separate"/>
    </w:r>
    <w:r w:rsidR="001E7290">
      <w:rPr>
        <w:rStyle w:val="a9"/>
        <w:rFonts w:ascii="Verdana" w:hAnsi="Verdana" w:cs="Courier New"/>
        <w:b/>
        <w:noProof/>
        <w:sz w:val="16"/>
        <w:szCs w:val="16"/>
      </w:rPr>
      <w:t>10</w:t>
    </w:r>
    <w:r w:rsidR="00E16A34" w:rsidRPr="00280C72">
      <w:rPr>
        <w:rStyle w:val="a9"/>
        <w:rFonts w:ascii="Verdana" w:hAnsi="Verdana" w:cs="Courier New"/>
        <w:b/>
        <w:sz w:val="16"/>
        <w:szCs w:val="16"/>
      </w:rPr>
      <w:fldChar w:fldCharType="end"/>
    </w:r>
    <w:r>
      <w:rPr>
        <w:rStyle w:val="a9"/>
        <w:rFonts w:ascii="Verdana" w:hAnsi="Verdana" w:cs="Courier New"/>
        <w:b/>
        <w:sz w:val="16"/>
        <w:szCs w:val="16"/>
      </w:rPr>
      <w:t xml:space="preserve"> από </w:t>
    </w:r>
    <w:r w:rsidR="00E16A34" w:rsidRPr="00280C72">
      <w:rPr>
        <w:rStyle w:val="a9"/>
        <w:rFonts w:ascii="Verdana" w:hAnsi="Verdana" w:cs="Courier New"/>
        <w:b/>
        <w:sz w:val="16"/>
        <w:szCs w:val="16"/>
      </w:rPr>
      <w:fldChar w:fldCharType="begin"/>
    </w:r>
    <w:r w:rsidRPr="00280C72">
      <w:rPr>
        <w:rStyle w:val="a9"/>
        <w:rFonts w:ascii="Verdana" w:hAnsi="Verdana" w:cs="Courier New"/>
        <w:b/>
        <w:sz w:val="16"/>
        <w:szCs w:val="16"/>
      </w:rPr>
      <w:instrText xml:space="preserve"> NUMPAGES </w:instrText>
    </w:r>
    <w:r w:rsidR="00E16A34" w:rsidRPr="00280C72">
      <w:rPr>
        <w:rStyle w:val="a9"/>
        <w:rFonts w:ascii="Verdana" w:hAnsi="Verdana" w:cs="Courier New"/>
        <w:b/>
        <w:sz w:val="16"/>
        <w:szCs w:val="16"/>
      </w:rPr>
      <w:fldChar w:fldCharType="separate"/>
    </w:r>
    <w:r w:rsidR="001E7290">
      <w:rPr>
        <w:rStyle w:val="a9"/>
        <w:rFonts w:ascii="Verdana" w:hAnsi="Verdana" w:cs="Courier New"/>
        <w:b/>
        <w:noProof/>
        <w:sz w:val="16"/>
        <w:szCs w:val="16"/>
      </w:rPr>
      <w:t>20</w:t>
    </w:r>
    <w:r w:rsidR="00E16A34" w:rsidRPr="00280C72">
      <w:rPr>
        <w:rStyle w:val="a9"/>
        <w:rFonts w:ascii="Verdana" w:hAnsi="Verdana" w:cs="Courier New"/>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37B" w:rsidRDefault="0011337B"/>
  </w:footnote>
  <w:footnote w:type="continuationSeparator" w:id="0">
    <w:p w:rsidR="0011337B" w:rsidRDefault="0011337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6B60BB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F02EF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3BA1EF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05A14F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D5267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38A0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6276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42EB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6ECB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348B672"/>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9AD6A03A"/>
    <w:name w:val="WW8Num5"/>
    <w:lvl w:ilvl="0">
      <w:start w:val="1"/>
      <w:numFmt w:val="decimal"/>
      <w:lvlText w:val="%1."/>
      <w:lvlJc w:val="left"/>
      <w:pPr>
        <w:tabs>
          <w:tab w:val="num" w:pos="0"/>
        </w:tabs>
        <w:ind w:left="720" w:hanging="360"/>
      </w:pPr>
    </w:lvl>
    <w:lvl w:ilvl="1">
      <w:start w:val="7"/>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0325415C"/>
    <w:multiLevelType w:val="hybridMultilevel"/>
    <w:tmpl w:val="6B36857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490273B"/>
    <w:multiLevelType w:val="hybridMultilevel"/>
    <w:tmpl w:val="6ADE56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06E414F6"/>
    <w:multiLevelType w:val="multilevel"/>
    <w:tmpl w:val="E2F2E1B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0D274F6F"/>
    <w:multiLevelType w:val="multilevel"/>
    <w:tmpl w:val="1C3A20C2"/>
    <w:lvl w:ilvl="0">
      <w:start w:val="1"/>
      <w:numFmt w:val="bullet"/>
      <w:lvlText w:val=""/>
      <w:lvlJc w:val="left"/>
      <w:pPr>
        <w:tabs>
          <w:tab w:val="num" w:pos="360"/>
        </w:tabs>
        <w:ind w:left="360" w:hanging="360"/>
      </w:pPr>
      <w:rPr>
        <w:rFonts w:ascii="Symbol" w:hAnsi="Symbol" w:hint="default"/>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2282AFD"/>
    <w:multiLevelType w:val="hybridMultilevel"/>
    <w:tmpl w:val="CBE214F0"/>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4727FC6"/>
    <w:multiLevelType w:val="multilevel"/>
    <w:tmpl w:val="1C3A20C2"/>
    <w:lvl w:ilvl="0">
      <w:start w:val="1"/>
      <w:numFmt w:val="bullet"/>
      <w:lvlText w:val=""/>
      <w:lvlJc w:val="left"/>
      <w:pPr>
        <w:tabs>
          <w:tab w:val="num" w:pos="360"/>
        </w:tabs>
        <w:ind w:left="360" w:hanging="360"/>
      </w:pPr>
      <w:rPr>
        <w:rFonts w:ascii="Symbol" w:hAnsi="Symbol" w:hint="default"/>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1A637073"/>
    <w:multiLevelType w:val="multilevel"/>
    <w:tmpl w:val="972C21A4"/>
    <w:lvl w:ilvl="0">
      <w:start w:val="1"/>
      <w:numFmt w:val="decimal"/>
      <w:lvlText w:val="%1."/>
      <w:lvlJc w:val="left"/>
      <w:rPr>
        <w:rFonts w:ascii="Lucida Sans Unicode" w:eastAsia="Times New Roman" w:hAnsi="Lucida Sans Unicode" w:cs="Lucida Sans Unicode"/>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ACA7389"/>
    <w:multiLevelType w:val="multilevel"/>
    <w:tmpl w:val="B91604AE"/>
    <w:lvl w:ilvl="0">
      <w:start w:val="1"/>
      <w:numFmt w:val="decimal"/>
      <w:lvlText w:val="%1."/>
      <w:lvlJc w:val="left"/>
      <w:pPr>
        <w:tabs>
          <w:tab w:val="num" w:pos="0"/>
        </w:tabs>
      </w:pPr>
      <w:rPr>
        <w:rFonts w:ascii="Arial" w:hAnsi="Arial" w:cs="Lucida Sans Unicode" w:hint="default"/>
        <w:b w:val="0"/>
        <w:bCs w:val="0"/>
        <w:i w:val="0"/>
        <w:iCs w:val="0"/>
        <w:caps w:val="0"/>
        <w:smallCaps w:val="0"/>
        <w:strike w:val="0"/>
        <w:dstrike w:val="0"/>
        <w:outline w:val="0"/>
        <w:shadow w:val="0"/>
        <w:emboss w:val="0"/>
        <w:imprint w:val="0"/>
        <w:vanish w:val="0"/>
        <w:color w:val="000000"/>
        <w:spacing w:val="0"/>
        <w:w w:val="100"/>
        <w:position w:val="0"/>
        <w:sz w:val="16"/>
        <w:szCs w:val="16"/>
        <w:u w:val="none"/>
        <w:vertAlign w:val="baseline"/>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9">
    <w:nsid w:val="1CBA51E7"/>
    <w:multiLevelType w:val="multilevel"/>
    <w:tmpl w:val="C67E7552"/>
    <w:lvl w:ilvl="0">
      <w:start w:val="1"/>
      <w:numFmt w:val="bullet"/>
      <w:lvlText w:val="•"/>
      <w:lvlJc w:val="left"/>
      <w:rPr>
        <w:rFonts w:ascii="Segoe UI" w:eastAsia="Times New Roman" w:hAnsi="Segoe UI"/>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1F1C340E"/>
    <w:multiLevelType w:val="hybridMultilevel"/>
    <w:tmpl w:val="65F4C2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1FB52407"/>
    <w:multiLevelType w:val="multilevel"/>
    <w:tmpl w:val="B5FE8A9E"/>
    <w:lvl w:ilvl="0">
      <w:start w:val="1"/>
      <w:numFmt w:val="bullet"/>
      <w:lvlText w:val="—"/>
      <w:lvlJc w:val="left"/>
      <w:rPr>
        <w:rFonts w:ascii="Segoe UI" w:eastAsia="Times New Roman" w:hAnsi="Segoe UI"/>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40A5B25"/>
    <w:multiLevelType w:val="multilevel"/>
    <w:tmpl w:val="B91604AE"/>
    <w:lvl w:ilvl="0">
      <w:start w:val="1"/>
      <w:numFmt w:val="decimal"/>
      <w:lvlText w:val="%1."/>
      <w:lvlJc w:val="left"/>
      <w:pPr>
        <w:tabs>
          <w:tab w:val="num" w:pos="0"/>
        </w:tabs>
      </w:pPr>
      <w:rPr>
        <w:rFonts w:ascii="Arial" w:hAnsi="Arial" w:cs="Lucida Sans Unicode" w:hint="default"/>
        <w:b w:val="0"/>
        <w:bCs w:val="0"/>
        <w:i w:val="0"/>
        <w:iCs w:val="0"/>
        <w:caps w:val="0"/>
        <w:strike w:val="0"/>
        <w:dstrike w:val="0"/>
        <w:outline w:val="0"/>
        <w:shadow w:val="0"/>
        <w:emboss w:val="0"/>
        <w:imprint w:val="0"/>
        <w:vanish w:val="0"/>
        <w:color w:val="000000"/>
        <w:spacing w:val="0"/>
        <w:w w:val="100"/>
        <w:position w:val="0"/>
        <w:sz w:val="16"/>
        <w:szCs w:val="16"/>
        <w:u w:val="none"/>
        <w:vertAlign w:val="baseline"/>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23">
    <w:nsid w:val="24A9311F"/>
    <w:multiLevelType w:val="multilevel"/>
    <w:tmpl w:val="391EADCC"/>
    <w:lvl w:ilvl="0">
      <w:start w:val="1"/>
      <w:numFmt w:val="decimal"/>
      <w:lvlText w:val="%1)"/>
      <w:lvlJc w:val="left"/>
      <w:rPr>
        <w:rFonts w:ascii="Segoe UI" w:eastAsia="Times New Roman" w:hAnsi="Segoe UI" w:cs="Segoe UI"/>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265B3AE9"/>
    <w:multiLevelType w:val="hybridMultilevel"/>
    <w:tmpl w:val="5FBC42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29B843A2"/>
    <w:multiLevelType w:val="hybridMultilevel"/>
    <w:tmpl w:val="8782F4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2A2A519C"/>
    <w:multiLevelType w:val="hybridMultilevel"/>
    <w:tmpl w:val="1C8A5172"/>
    <w:lvl w:ilvl="0" w:tplc="04080001">
      <w:start w:val="1"/>
      <w:numFmt w:val="bullet"/>
      <w:lvlText w:val=""/>
      <w:lvlJc w:val="left"/>
      <w:pPr>
        <w:tabs>
          <w:tab w:val="num" w:pos="3075"/>
        </w:tabs>
        <w:ind w:left="3075"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2D387155"/>
    <w:multiLevelType w:val="multilevel"/>
    <w:tmpl w:val="4718F34E"/>
    <w:lvl w:ilvl="0">
      <w:start w:val="1"/>
      <w:numFmt w:val="decimal"/>
      <w:lvlText w:val="%1."/>
      <w:lvlJc w:val="left"/>
      <w:rPr>
        <w:rFonts w:ascii="Verdana" w:eastAsia="Times New Roman" w:hAnsi="Verdana" w:cs="Verdana"/>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39C60DE0"/>
    <w:multiLevelType w:val="multilevel"/>
    <w:tmpl w:val="B91604AE"/>
    <w:lvl w:ilvl="0">
      <w:start w:val="1"/>
      <w:numFmt w:val="decimal"/>
      <w:lvlText w:val="%1."/>
      <w:lvlJc w:val="left"/>
      <w:pPr>
        <w:tabs>
          <w:tab w:val="num" w:pos="0"/>
        </w:tabs>
      </w:pPr>
      <w:rPr>
        <w:rFonts w:ascii="Arial" w:hAnsi="Arial" w:cs="Lucida Sans Unicode" w:hint="default"/>
        <w:b w:val="0"/>
        <w:bCs w:val="0"/>
        <w:i w:val="0"/>
        <w:iCs w:val="0"/>
        <w:caps w:val="0"/>
        <w:smallCaps w:val="0"/>
        <w:strike w:val="0"/>
        <w:dstrike w:val="0"/>
        <w:outline w:val="0"/>
        <w:shadow w:val="0"/>
        <w:emboss w:val="0"/>
        <w:imprint w:val="0"/>
        <w:vanish w:val="0"/>
        <w:color w:val="000000"/>
        <w:spacing w:val="0"/>
        <w:w w:val="100"/>
        <w:position w:val="0"/>
        <w:sz w:val="16"/>
        <w:szCs w:val="16"/>
        <w:u w:val="none"/>
        <w:vertAlign w:val="baseline"/>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29">
    <w:nsid w:val="42A56F10"/>
    <w:multiLevelType w:val="multilevel"/>
    <w:tmpl w:val="2C424C8A"/>
    <w:lvl w:ilvl="0">
      <w:start w:val="1"/>
      <w:numFmt w:val="decimal"/>
      <w:lvlText w:val="%1."/>
      <w:lvlJc w:val="left"/>
      <w:rPr>
        <w:rFonts w:ascii="Verdana" w:eastAsia="Times New Roman" w:hAnsi="Verdana" w:cs="Verdana"/>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43E02E00"/>
    <w:multiLevelType w:val="multilevel"/>
    <w:tmpl w:val="E0A4B64C"/>
    <w:lvl w:ilvl="0">
      <w:start w:val="1"/>
      <w:numFmt w:val="bullet"/>
      <w:lvlText w:val="·"/>
      <w:lvlJc w:val="left"/>
      <w:rPr>
        <w:rFonts w:ascii="Segoe UI" w:eastAsia="Times New Roman" w:hAnsi="Segoe UI"/>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4AA61469"/>
    <w:multiLevelType w:val="hybridMultilevel"/>
    <w:tmpl w:val="8782F4B6"/>
    <w:lvl w:ilvl="0" w:tplc="0408000F">
      <w:start w:val="1"/>
      <w:numFmt w:val="decimal"/>
      <w:lvlText w:val="%1."/>
      <w:lvlJc w:val="left"/>
      <w:pPr>
        <w:ind w:left="1070" w:hanging="360"/>
      </w:pPr>
    </w:lvl>
    <w:lvl w:ilvl="1" w:tplc="04080019" w:tentative="1">
      <w:start w:val="1"/>
      <w:numFmt w:val="lowerLetter"/>
      <w:lvlText w:val="%2."/>
      <w:lvlJc w:val="left"/>
      <w:pPr>
        <w:ind w:left="1790" w:hanging="360"/>
      </w:pPr>
    </w:lvl>
    <w:lvl w:ilvl="2" w:tplc="0408001B" w:tentative="1">
      <w:start w:val="1"/>
      <w:numFmt w:val="lowerRoman"/>
      <w:lvlText w:val="%3."/>
      <w:lvlJc w:val="right"/>
      <w:pPr>
        <w:ind w:left="2510" w:hanging="180"/>
      </w:pPr>
    </w:lvl>
    <w:lvl w:ilvl="3" w:tplc="0408000F" w:tentative="1">
      <w:start w:val="1"/>
      <w:numFmt w:val="decimal"/>
      <w:lvlText w:val="%4."/>
      <w:lvlJc w:val="left"/>
      <w:pPr>
        <w:ind w:left="3230" w:hanging="360"/>
      </w:pPr>
    </w:lvl>
    <w:lvl w:ilvl="4" w:tplc="04080019" w:tentative="1">
      <w:start w:val="1"/>
      <w:numFmt w:val="lowerLetter"/>
      <w:lvlText w:val="%5."/>
      <w:lvlJc w:val="left"/>
      <w:pPr>
        <w:ind w:left="3950" w:hanging="360"/>
      </w:pPr>
    </w:lvl>
    <w:lvl w:ilvl="5" w:tplc="0408001B" w:tentative="1">
      <w:start w:val="1"/>
      <w:numFmt w:val="lowerRoman"/>
      <w:lvlText w:val="%6."/>
      <w:lvlJc w:val="right"/>
      <w:pPr>
        <w:ind w:left="4670" w:hanging="180"/>
      </w:pPr>
    </w:lvl>
    <w:lvl w:ilvl="6" w:tplc="0408000F" w:tentative="1">
      <w:start w:val="1"/>
      <w:numFmt w:val="decimal"/>
      <w:lvlText w:val="%7."/>
      <w:lvlJc w:val="left"/>
      <w:pPr>
        <w:ind w:left="5390" w:hanging="360"/>
      </w:pPr>
    </w:lvl>
    <w:lvl w:ilvl="7" w:tplc="04080019" w:tentative="1">
      <w:start w:val="1"/>
      <w:numFmt w:val="lowerLetter"/>
      <w:lvlText w:val="%8."/>
      <w:lvlJc w:val="left"/>
      <w:pPr>
        <w:ind w:left="6110" w:hanging="360"/>
      </w:pPr>
    </w:lvl>
    <w:lvl w:ilvl="8" w:tplc="0408001B" w:tentative="1">
      <w:start w:val="1"/>
      <w:numFmt w:val="lowerRoman"/>
      <w:lvlText w:val="%9."/>
      <w:lvlJc w:val="right"/>
      <w:pPr>
        <w:ind w:left="6830" w:hanging="180"/>
      </w:pPr>
    </w:lvl>
  </w:abstractNum>
  <w:abstractNum w:abstractNumId="32">
    <w:nsid w:val="4D3769F7"/>
    <w:multiLevelType w:val="multilevel"/>
    <w:tmpl w:val="B91604AE"/>
    <w:lvl w:ilvl="0">
      <w:start w:val="1"/>
      <w:numFmt w:val="decimal"/>
      <w:lvlText w:val="%1."/>
      <w:lvlJc w:val="left"/>
      <w:pPr>
        <w:tabs>
          <w:tab w:val="num" w:pos="0"/>
        </w:tabs>
      </w:pPr>
      <w:rPr>
        <w:rFonts w:ascii="Arial" w:hAnsi="Arial" w:cs="Lucida Sans Unicode" w:hint="default"/>
        <w:b w:val="0"/>
        <w:bCs w:val="0"/>
        <w:i w:val="0"/>
        <w:iCs w:val="0"/>
        <w:caps w:val="0"/>
        <w:strike w:val="0"/>
        <w:dstrike w:val="0"/>
        <w:outline w:val="0"/>
        <w:shadow w:val="0"/>
        <w:emboss w:val="0"/>
        <w:imprint w:val="0"/>
        <w:vanish w:val="0"/>
        <w:color w:val="000000"/>
        <w:spacing w:val="0"/>
        <w:w w:val="100"/>
        <w:position w:val="0"/>
        <w:sz w:val="16"/>
        <w:szCs w:val="16"/>
        <w:u w:val="none"/>
        <w:vertAlign w:val="baseline"/>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33">
    <w:nsid w:val="4F856323"/>
    <w:multiLevelType w:val="hybridMultilevel"/>
    <w:tmpl w:val="E2F2E1B4"/>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4">
    <w:nsid w:val="50C13650"/>
    <w:multiLevelType w:val="hybridMultilevel"/>
    <w:tmpl w:val="C57840C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24D1A7C"/>
    <w:multiLevelType w:val="multilevel"/>
    <w:tmpl w:val="B91604AE"/>
    <w:lvl w:ilvl="0">
      <w:start w:val="1"/>
      <w:numFmt w:val="decimal"/>
      <w:lvlText w:val="%1."/>
      <w:lvlJc w:val="left"/>
      <w:pPr>
        <w:tabs>
          <w:tab w:val="num" w:pos="0"/>
        </w:tabs>
      </w:pPr>
      <w:rPr>
        <w:rFonts w:ascii="Arial" w:hAnsi="Arial" w:cs="Lucida Sans Unicode" w:hint="default"/>
        <w:b w:val="0"/>
        <w:bCs w:val="0"/>
        <w:i w:val="0"/>
        <w:iCs w:val="0"/>
        <w:caps w:val="0"/>
        <w:strike w:val="0"/>
        <w:dstrike w:val="0"/>
        <w:outline w:val="0"/>
        <w:shadow w:val="0"/>
        <w:emboss w:val="0"/>
        <w:imprint w:val="0"/>
        <w:vanish w:val="0"/>
        <w:color w:val="000000"/>
        <w:spacing w:val="0"/>
        <w:w w:val="100"/>
        <w:position w:val="0"/>
        <w:sz w:val="16"/>
        <w:szCs w:val="16"/>
        <w:u w:val="none"/>
        <w:vertAlign w:val="baseline"/>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36">
    <w:nsid w:val="533908B8"/>
    <w:multiLevelType w:val="hybridMultilevel"/>
    <w:tmpl w:val="75444C0E"/>
    <w:lvl w:ilvl="0" w:tplc="811A20B6">
      <w:start w:val="1"/>
      <w:numFmt w:val="decimal"/>
      <w:lvlText w:val="%1."/>
      <w:lvlJc w:val="left"/>
      <w:pPr>
        <w:ind w:left="900" w:hanging="54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8770B7B"/>
    <w:multiLevelType w:val="hybridMultilevel"/>
    <w:tmpl w:val="FFA619D2"/>
    <w:lvl w:ilvl="0" w:tplc="256282E4">
      <w:start w:val="2"/>
      <w:numFmt w:val="decimal"/>
      <w:lvlText w:val="%1."/>
      <w:lvlJc w:val="left"/>
      <w:pPr>
        <w:tabs>
          <w:tab w:val="num" w:pos="502"/>
        </w:tabs>
        <w:ind w:left="502" w:hanging="360"/>
      </w:pPr>
      <w:rPr>
        <w:rFonts w:cs="Times New Roman" w:hint="default"/>
      </w:rPr>
    </w:lvl>
    <w:lvl w:ilvl="1" w:tplc="04080019" w:tentative="1">
      <w:start w:val="1"/>
      <w:numFmt w:val="lowerLetter"/>
      <w:lvlText w:val="%2."/>
      <w:lvlJc w:val="left"/>
      <w:pPr>
        <w:tabs>
          <w:tab w:val="num" w:pos="1222"/>
        </w:tabs>
        <w:ind w:left="1222" w:hanging="360"/>
      </w:pPr>
      <w:rPr>
        <w:rFonts w:cs="Times New Roman"/>
      </w:rPr>
    </w:lvl>
    <w:lvl w:ilvl="2" w:tplc="0408001B" w:tentative="1">
      <w:start w:val="1"/>
      <w:numFmt w:val="lowerRoman"/>
      <w:lvlText w:val="%3."/>
      <w:lvlJc w:val="right"/>
      <w:pPr>
        <w:tabs>
          <w:tab w:val="num" w:pos="1942"/>
        </w:tabs>
        <w:ind w:left="1942" w:hanging="180"/>
      </w:pPr>
      <w:rPr>
        <w:rFonts w:cs="Times New Roman"/>
      </w:rPr>
    </w:lvl>
    <w:lvl w:ilvl="3" w:tplc="0408000F" w:tentative="1">
      <w:start w:val="1"/>
      <w:numFmt w:val="decimal"/>
      <w:lvlText w:val="%4."/>
      <w:lvlJc w:val="left"/>
      <w:pPr>
        <w:tabs>
          <w:tab w:val="num" w:pos="2662"/>
        </w:tabs>
        <w:ind w:left="2662" w:hanging="360"/>
      </w:pPr>
      <w:rPr>
        <w:rFonts w:cs="Times New Roman"/>
      </w:rPr>
    </w:lvl>
    <w:lvl w:ilvl="4" w:tplc="04080019" w:tentative="1">
      <w:start w:val="1"/>
      <w:numFmt w:val="lowerLetter"/>
      <w:lvlText w:val="%5."/>
      <w:lvlJc w:val="left"/>
      <w:pPr>
        <w:tabs>
          <w:tab w:val="num" w:pos="3382"/>
        </w:tabs>
        <w:ind w:left="3382" w:hanging="360"/>
      </w:pPr>
      <w:rPr>
        <w:rFonts w:cs="Times New Roman"/>
      </w:rPr>
    </w:lvl>
    <w:lvl w:ilvl="5" w:tplc="0408001B" w:tentative="1">
      <w:start w:val="1"/>
      <w:numFmt w:val="lowerRoman"/>
      <w:lvlText w:val="%6."/>
      <w:lvlJc w:val="right"/>
      <w:pPr>
        <w:tabs>
          <w:tab w:val="num" w:pos="4102"/>
        </w:tabs>
        <w:ind w:left="4102" w:hanging="180"/>
      </w:pPr>
      <w:rPr>
        <w:rFonts w:cs="Times New Roman"/>
      </w:rPr>
    </w:lvl>
    <w:lvl w:ilvl="6" w:tplc="0408000F" w:tentative="1">
      <w:start w:val="1"/>
      <w:numFmt w:val="decimal"/>
      <w:lvlText w:val="%7."/>
      <w:lvlJc w:val="left"/>
      <w:pPr>
        <w:tabs>
          <w:tab w:val="num" w:pos="4822"/>
        </w:tabs>
        <w:ind w:left="4822" w:hanging="360"/>
      </w:pPr>
      <w:rPr>
        <w:rFonts w:cs="Times New Roman"/>
      </w:rPr>
    </w:lvl>
    <w:lvl w:ilvl="7" w:tplc="04080019" w:tentative="1">
      <w:start w:val="1"/>
      <w:numFmt w:val="lowerLetter"/>
      <w:lvlText w:val="%8."/>
      <w:lvlJc w:val="left"/>
      <w:pPr>
        <w:tabs>
          <w:tab w:val="num" w:pos="5542"/>
        </w:tabs>
        <w:ind w:left="5542" w:hanging="360"/>
      </w:pPr>
      <w:rPr>
        <w:rFonts w:cs="Times New Roman"/>
      </w:rPr>
    </w:lvl>
    <w:lvl w:ilvl="8" w:tplc="0408001B" w:tentative="1">
      <w:start w:val="1"/>
      <w:numFmt w:val="lowerRoman"/>
      <w:lvlText w:val="%9."/>
      <w:lvlJc w:val="right"/>
      <w:pPr>
        <w:tabs>
          <w:tab w:val="num" w:pos="6262"/>
        </w:tabs>
        <w:ind w:left="6262" w:hanging="180"/>
      </w:pPr>
      <w:rPr>
        <w:rFonts w:cs="Times New Roman"/>
      </w:rPr>
    </w:lvl>
  </w:abstractNum>
  <w:abstractNum w:abstractNumId="38">
    <w:nsid w:val="5C114A89"/>
    <w:multiLevelType w:val="multilevel"/>
    <w:tmpl w:val="69C2AD78"/>
    <w:lvl w:ilvl="0">
      <w:start w:val="1"/>
      <w:numFmt w:val="decimal"/>
      <w:lvlText w:val="%1."/>
      <w:lvlJc w:val="left"/>
      <w:rPr>
        <w:rFonts w:ascii="Segoe UI" w:eastAsia="Times New Roman" w:hAnsi="Segoe UI" w:cs="Segoe UI"/>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6353394A"/>
    <w:multiLevelType w:val="hybridMultilevel"/>
    <w:tmpl w:val="217ABE2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5B47C23"/>
    <w:multiLevelType w:val="hybridMultilevel"/>
    <w:tmpl w:val="0A9EB19A"/>
    <w:lvl w:ilvl="0" w:tplc="2B2C91C8">
      <w:start w:val="1"/>
      <w:numFmt w:val="decimal"/>
      <w:lvlText w:val="%1."/>
      <w:lvlJc w:val="left"/>
      <w:pPr>
        <w:tabs>
          <w:tab w:val="num" w:pos="720"/>
        </w:tabs>
        <w:ind w:firstLine="360"/>
      </w:pPr>
      <w:rPr>
        <w:rFonts w:cs="Times New Roman"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1">
    <w:nsid w:val="6C4265A4"/>
    <w:multiLevelType w:val="hybridMultilevel"/>
    <w:tmpl w:val="3CA4C8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DC02301"/>
    <w:multiLevelType w:val="multilevel"/>
    <w:tmpl w:val="FB0A75FE"/>
    <w:lvl w:ilvl="0">
      <w:start w:val="1"/>
      <w:numFmt w:val="decimal"/>
      <w:lvlText w:val="%1."/>
      <w:lvlJc w:val="left"/>
      <w:pPr>
        <w:tabs>
          <w:tab w:val="num" w:pos="0"/>
        </w:tabs>
      </w:pPr>
      <w:rPr>
        <w:rFonts w:ascii="Lucida Sans Unicode" w:hAnsi="Lucida Sans Unicode" w:cs="Lucida Sans Unicode" w:hint="default"/>
        <w:b w:val="0"/>
        <w:bCs w:val="0"/>
        <w:i w:val="0"/>
        <w:iCs w:val="0"/>
        <w:caps w:val="0"/>
        <w:smallCaps w:val="0"/>
        <w:strike w:val="0"/>
        <w:dstrike w:val="0"/>
        <w:outline w:val="0"/>
        <w:shadow w:val="0"/>
        <w:emboss w:val="0"/>
        <w:imprint w:val="0"/>
        <w:vanish w:val="0"/>
        <w:color w:val="000000"/>
        <w:spacing w:val="0"/>
        <w:w w:val="100"/>
        <w:position w:val="0"/>
        <w:sz w:val="16"/>
        <w:szCs w:val="16"/>
        <w:u w:val="none"/>
        <w:vertAlign w:val="baseline"/>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43">
    <w:nsid w:val="75BD2F4A"/>
    <w:multiLevelType w:val="hybridMultilevel"/>
    <w:tmpl w:val="C6B0E1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7A972A9"/>
    <w:multiLevelType w:val="multilevel"/>
    <w:tmpl w:val="F70C23CE"/>
    <w:lvl w:ilvl="0">
      <w:start w:val="1"/>
      <w:numFmt w:val="decimal"/>
      <w:lvlText w:val="%1."/>
      <w:lvlJc w:val="left"/>
      <w:rPr>
        <w:rFonts w:ascii="Lucida Sans Unicode" w:eastAsia="Times New Roman" w:hAnsi="Lucida Sans Unicode" w:cs="Lucida Sans Unicode"/>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77EF5360"/>
    <w:multiLevelType w:val="multilevel"/>
    <w:tmpl w:val="7C345EDA"/>
    <w:lvl w:ilvl="0">
      <w:start w:val="1"/>
      <w:numFmt w:val="decimal"/>
      <w:lvlText w:val="%1."/>
      <w:lvlJc w:val="left"/>
      <w:rPr>
        <w:rFonts w:ascii="Segoe UI" w:eastAsia="Times New Roman" w:hAnsi="Segoe UI" w:cs="Segoe UI"/>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786175AD"/>
    <w:multiLevelType w:val="multilevel"/>
    <w:tmpl w:val="6B2ACA3E"/>
    <w:lvl w:ilvl="0">
      <w:start w:val="1"/>
      <w:numFmt w:val="decimal"/>
      <w:lvlText w:val="%1."/>
      <w:lvlJc w:val="left"/>
      <w:rPr>
        <w:rFonts w:ascii="Lucida Sans Unicode" w:eastAsia="Times New Roman" w:hAnsi="Lucida Sans Unicode" w:cs="Lucida Sans Unicode"/>
        <w:b w:val="0"/>
        <w:bCs w:val="0"/>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79FB748F"/>
    <w:multiLevelType w:val="hybridMultilevel"/>
    <w:tmpl w:val="3FF88D5A"/>
    <w:lvl w:ilvl="0" w:tplc="811A20B6">
      <w:start w:val="1"/>
      <w:numFmt w:val="decimal"/>
      <w:lvlText w:val="%1."/>
      <w:lvlJc w:val="left"/>
      <w:pPr>
        <w:ind w:left="900" w:hanging="54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9"/>
  </w:num>
  <w:num w:numId="2">
    <w:abstractNumId w:val="27"/>
  </w:num>
  <w:num w:numId="3">
    <w:abstractNumId w:val="29"/>
  </w:num>
  <w:num w:numId="4">
    <w:abstractNumId w:val="38"/>
  </w:num>
  <w:num w:numId="5">
    <w:abstractNumId w:val="30"/>
  </w:num>
  <w:num w:numId="6">
    <w:abstractNumId w:val="45"/>
  </w:num>
  <w:num w:numId="7">
    <w:abstractNumId w:val="21"/>
  </w:num>
  <w:num w:numId="8">
    <w:abstractNumId w:val="23"/>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33"/>
  </w:num>
  <w:num w:numId="20">
    <w:abstractNumId w:val="13"/>
  </w:num>
  <w:num w:numId="21">
    <w:abstractNumId w:val="40"/>
  </w:num>
  <w:num w:numId="22">
    <w:abstractNumId w:val="26"/>
  </w:num>
  <w:num w:numId="23">
    <w:abstractNumId w:val="14"/>
  </w:num>
  <w:num w:numId="24">
    <w:abstractNumId w:val="28"/>
  </w:num>
  <w:num w:numId="25">
    <w:abstractNumId w:val="46"/>
  </w:num>
  <w:num w:numId="26">
    <w:abstractNumId w:val="17"/>
  </w:num>
  <w:num w:numId="27">
    <w:abstractNumId w:val="44"/>
  </w:num>
  <w:num w:numId="28">
    <w:abstractNumId w:val="42"/>
  </w:num>
  <w:num w:numId="29">
    <w:abstractNumId w:val="18"/>
  </w:num>
  <w:num w:numId="30">
    <w:abstractNumId w:val="22"/>
  </w:num>
  <w:num w:numId="31">
    <w:abstractNumId w:val="35"/>
  </w:num>
  <w:num w:numId="32">
    <w:abstractNumId w:val="32"/>
  </w:num>
  <w:num w:numId="33">
    <w:abstractNumId w:val="47"/>
  </w:num>
  <w:num w:numId="34">
    <w:abstractNumId w:val="36"/>
  </w:num>
  <w:num w:numId="35">
    <w:abstractNumId w:val="10"/>
  </w:num>
  <w:num w:numId="36">
    <w:abstractNumId w:val="16"/>
  </w:num>
  <w:num w:numId="37">
    <w:abstractNumId w:val="20"/>
  </w:num>
  <w:num w:numId="38">
    <w:abstractNumId w:val="43"/>
  </w:num>
  <w:num w:numId="39">
    <w:abstractNumId w:val="41"/>
  </w:num>
  <w:num w:numId="40">
    <w:abstractNumId w:val="11"/>
  </w:num>
  <w:num w:numId="41">
    <w:abstractNumId w:val="15"/>
  </w:num>
  <w:num w:numId="42">
    <w:abstractNumId w:val="31"/>
  </w:num>
  <w:num w:numId="43">
    <w:abstractNumId w:val="25"/>
  </w:num>
  <w:num w:numId="44">
    <w:abstractNumId w:val="12"/>
  </w:num>
  <w:num w:numId="45">
    <w:abstractNumId w:val="37"/>
  </w:num>
  <w:num w:numId="46">
    <w:abstractNumId w:val="34"/>
  </w:num>
  <w:num w:numId="47">
    <w:abstractNumId w:val="39"/>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3767E5"/>
    <w:rsid w:val="00002405"/>
    <w:rsid w:val="00003FFA"/>
    <w:rsid w:val="00005070"/>
    <w:rsid w:val="000054D1"/>
    <w:rsid w:val="000138F1"/>
    <w:rsid w:val="00013FD6"/>
    <w:rsid w:val="00014925"/>
    <w:rsid w:val="00014C43"/>
    <w:rsid w:val="00020135"/>
    <w:rsid w:val="000207B0"/>
    <w:rsid w:val="000218BA"/>
    <w:rsid w:val="000260DD"/>
    <w:rsid w:val="00030E2C"/>
    <w:rsid w:val="00033152"/>
    <w:rsid w:val="00041178"/>
    <w:rsid w:val="0004495D"/>
    <w:rsid w:val="00045234"/>
    <w:rsid w:val="000464B7"/>
    <w:rsid w:val="00046EDF"/>
    <w:rsid w:val="00051C2D"/>
    <w:rsid w:val="0005692B"/>
    <w:rsid w:val="00060135"/>
    <w:rsid w:val="000618A5"/>
    <w:rsid w:val="000634EE"/>
    <w:rsid w:val="00066724"/>
    <w:rsid w:val="00066879"/>
    <w:rsid w:val="00066A86"/>
    <w:rsid w:val="00067250"/>
    <w:rsid w:val="00067B36"/>
    <w:rsid w:val="000705DC"/>
    <w:rsid w:val="00071202"/>
    <w:rsid w:val="00076416"/>
    <w:rsid w:val="0008009D"/>
    <w:rsid w:val="0008713A"/>
    <w:rsid w:val="0009253F"/>
    <w:rsid w:val="000A214E"/>
    <w:rsid w:val="000A30EA"/>
    <w:rsid w:val="000A560B"/>
    <w:rsid w:val="000A5FF3"/>
    <w:rsid w:val="000B1D0E"/>
    <w:rsid w:val="000B32C4"/>
    <w:rsid w:val="000B6D8B"/>
    <w:rsid w:val="000B792E"/>
    <w:rsid w:val="000B7ED8"/>
    <w:rsid w:val="000C1589"/>
    <w:rsid w:val="000C2C10"/>
    <w:rsid w:val="000C3A7F"/>
    <w:rsid w:val="000C4F73"/>
    <w:rsid w:val="000C5631"/>
    <w:rsid w:val="000C7D78"/>
    <w:rsid w:val="000D1543"/>
    <w:rsid w:val="000D1B6C"/>
    <w:rsid w:val="000D5F82"/>
    <w:rsid w:val="000D6075"/>
    <w:rsid w:val="000D7E33"/>
    <w:rsid w:val="000E100F"/>
    <w:rsid w:val="000E5BB3"/>
    <w:rsid w:val="000F0513"/>
    <w:rsid w:val="000F1DE4"/>
    <w:rsid w:val="000F2D74"/>
    <w:rsid w:val="000F5D1C"/>
    <w:rsid w:val="001125EB"/>
    <w:rsid w:val="0011337B"/>
    <w:rsid w:val="00114D75"/>
    <w:rsid w:val="00115E74"/>
    <w:rsid w:val="00123B51"/>
    <w:rsid w:val="00124775"/>
    <w:rsid w:val="00124E00"/>
    <w:rsid w:val="00125996"/>
    <w:rsid w:val="00127C0D"/>
    <w:rsid w:val="00130262"/>
    <w:rsid w:val="00131C30"/>
    <w:rsid w:val="00150B39"/>
    <w:rsid w:val="00153195"/>
    <w:rsid w:val="00156E4B"/>
    <w:rsid w:val="00170790"/>
    <w:rsid w:val="00173663"/>
    <w:rsid w:val="001741CE"/>
    <w:rsid w:val="0017579A"/>
    <w:rsid w:val="001767AD"/>
    <w:rsid w:val="00176E54"/>
    <w:rsid w:val="00180998"/>
    <w:rsid w:val="001827F5"/>
    <w:rsid w:val="00183892"/>
    <w:rsid w:val="00184F71"/>
    <w:rsid w:val="00194550"/>
    <w:rsid w:val="00194E6D"/>
    <w:rsid w:val="001955BA"/>
    <w:rsid w:val="001A2CF8"/>
    <w:rsid w:val="001A31E8"/>
    <w:rsid w:val="001B0CF7"/>
    <w:rsid w:val="001B5CBF"/>
    <w:rsid w:val="001B6786"/>
    <w:rsid w:val="001C0976"/>
    <w:rsid w:val="001C2413"/>
    <w:rsid w:val="001C42EB"/>
    <w:rsid w:val="001C4C31"/>
    <w:rsid w:val="001D227E"/>
    <w:rsid w:val="001D56F0"/>
    <w:rsid w:val="001D7B25"/>
    <w:rsid w:val="001D7C62"/>
    <w:rsid w:val="001D7D03"/>
    <w:rsid w:val="001E51A8"/>
    <w:rsid w:val="001E7290"/>
    <w:rsid w:val="001F2DD4"/>
    <w:rsid w:val="001F3AD7"/>
    <w:rsid w:val="001F3DEF"/>
    <w:rsid w:val="002060AD"/>
    <w:rsid w:val="002101B2"/>
    <w:rsid w:val="00212883"/>
    <w:rsid w:val="00213D7A"/>
    <w:rsid w:val="00217092"/>
    <w:rsid w:val="00221856"/>
    <w:rsid w:val="00225FFF"/>
    <w:rsid w:val="0022665C"/>
    <w:rsid w:val="00235207"/>
    <w:rsid w:val="00237F8F"/>
    <w:rsid w:val="00241A07"/>
    <w:rsid w:val="00243D16"/>
    <w:rsid w:val="00247C8D"/>
    <w:rsid w:val="00247FAB"/>
    <w:rsid w:val="002527A5"/>
    <w:rsid w:val="00255382"/>
    <w:rsid w:val="00257E0D"/>
    <w:rsid w:val="0026642C"/>
    <w:rsid w:val="002704E3"/>
    <w:rsid w:val="00270CF6"/>
    <w:rsid w:val="00277743"/>
    <w:rsid w:val="00280C72"/>
    <w:rsid w:val="00286C09"/>
    <w:rsid w:val="00286C22"/>
    <w:rsid w:val="002911FC"/>
    <w:rsid w:val="002947D1"/>
    <w:rsid w:val="002A40FA"/>
    <w:rsid w:val="002A77EC"/>
    <w:rsid w:val="002B211D"/>
    <w:rsid w:val="002B3DEA"/>
    <w:rsid w:val="002B609C"/>
    <w:rsid w:val="002C32E9"/>
    <w:rsid w:val="002E47AC"/>
    <w:rsid w:val="002E5D68"/>
    <w:rsid w:val="002E5F94"/>
    <w:rsid w:val="002E65DE"/>
    <w:rsid w:val="002E7379"/>
    <w:rsid w:val="002F0D2C"/>
    <w:rsid w:val="002F30B2"/>
    <w:rsid w:val="00300319"/>
    <w:rsid w:val="00300997"/>
    <w:rsid w:val="003029AF"/>
    <w:rsid w:val="003037F8"/>
    <w:rsid w:val="00305E43"/>
    <w:rsid w:val="00314467"/>
    <w:rsid w:val="00314FA2"/>
    <w:rsid w:val="00323EAF"/>
    <w:rsid w:val="0032488C"/>
    <w:rsid w:val="0032564F"/>
    <w:rsid w:val="0033062B"/>
    <w:rsid w:val="00337A41"/>
    <w:rsid w:val="00337F04"/>
    <w:rsid w:val="00351CD7"/>
    <w:rsid w:val="00352CC9"/>
    <w:rsid w:val="00354207"/>
    <w:rsid w:val="0036160D"/>
    <w:rsid w:val="003652EC"/>
    <w:rsid w:val="00365F75"/>
    <w:rsid w:val="003716B9"/>
    <w:rsid w:val="00371ABA"/>
    <w:rsid w:val="0037261E"/>
    <w:rsid w:val="00373D8E"/>
    <w:rsid w:val="003767E5"/>
    <w:rsid w:val="003803CC"/>
    <w:rsid w:val="0038757D"/>
    <w:rsid w:val="003904B5"/>
    <w:rsid w:val="003907D9"/>
    <w:rsid w:val="0039090D"/>
    <w:rsid w:val="00392D56"/>
    <w:rsid w:val="00395721"/>
    <w:rsid w:val="00396249"/>
    <w:rsid w:val="003A1A40"/>
    <w:rsid w:val="003B07E8"/>
    <w:rsid w:val="003B101A"/>
    <w:rsid w:val="003B4C16"/>
    <w:rsid w:val="003B742A"/>
    <w:rsid w:val="003C2D88"/>
    <w:rsid w:val="003C4103"/>
    <w:rsid w:val="003C4566"/>
    <w:rsid w:val="003C46C5"/>
    <w:rsid w:val="003D1D1E"/>
    <w:rsid w:val="003D25D9"/>
    <w:rsid w:val="003D607B"/>
    <w:rsid w:val="003E1BC2"/>
    <w:rsid w:val="003F0E5D"/>
    <w:rsid w:val="003F13D6"/>
    <w:rsid w:val="003F2034"/>
    <w:rsid w:val="003F43F1"/>
    <w:rsid w:val="00402F71"/>
    <w:rsid w:val="00422F5E"/>
    <w:rsid w:val="00424764"/>
    <w:rsid w:val="0043490B"/>
    <w:rsid w:val="004400F0"/>
    <w:rsid w:val="004523B4"/>
    <w:rsid w:val="00453055"/>
    <w:rsid w:val="00462861"/>
    <w:rsid w:val="0047762D"/>
    <w:rsid w:val="004806FF"/>
    <w:rsid w:val="0048245B"/>
    <w:rsid w:val="00482E13"/>
    <w:rsid w:val="00485A1F"/>
    <w:rsid w:val="00494E7E"/>
    <w:rsid w:val="004A089C"/>
    <w:rsid w:val="004A2BC3"/>
    <w:rsid w:val="004A6CDE"/>
    <w:rsid w:val="004A6FE8"/>
    <w:rsid w:val="004B1621"/>
    <w:rsid w:val="004C199D"/>
    <w:rsid w:val="004C3A06"/>
    <w:rsid w:val="004C40FB"/>
    <w:rsid w:val="004C4D59"/>
    <w:rsid w:val="004D023B"/>
    <w:rsid w:val="004D17D6"/>
    <w:rsid w:val="004D538D"/>
    <w:rsid w:val="004D5E41"/>
    <w:rsid w:val="004D7F4B"/>
    <w:rsid w:val="004E02DF"/>
    <w:rsid w:val="004E2550"/>
    <w:rsid w:val="004E2EAC"/>
    <w:rsid w:val="004E5831"/>
    <w:rsid w:val="004E5F35"/>
    <w:rsid w:val="00506FF1"/>
    <w:rsid w:val="00510B3B"/>
    <w:rsid w:val="00526FE0"/>
    <w:rsid w:val="005343A3"/>
    <w:rsid w:val="00536E4B"/>
    <w:rsid w:val="00541BF3"/>
    <w:rsid w:val="00542C67"/>
    <w:rsid w:val="0054444A"/>
    <w:rsid w:val="00545228"/>
    <w:rsid w:val="00551EDC"/>
    <w:rsid w:val="005561A0"/>
    <w:rsid w:val="00573E43"/>
    <w:rsid w:val="00575732"/>
    <w:rsid w:val="00576214"/>
    <w:rsid w:val="00576C8C"/>
    <w:rsid w:val="0057778E"/>
    <w:rsid w:val="005808D0"/>
    <w:rsid w:val="0058353D"/>
    <w:rsid w:val="005867B7"/>
    <w:rsid w:val="00586807"/>
    <w:rsid w:val="00590E9B"/>
    <w:rsid w:val="005950A1"/>
    <w:rsid w:val="00596984"/>
    <w:rsid w:val="005A0D18"/>
    <w:rsid w:val="005A2DA5"/>
    <w:rsid w:val="005A3103"/>
    <w:rsid w:val="005A3601"/>
    <w:rsid w:val="005A5808"/>
    <w:rsid w:val="005A6258"/>
    <w:rsid w:val="005C5C7E"/>
    <w:rsid w:val="005E0B9D"/>
    <w:rsid w:val="005E1112"/>
    <w:rsid w:val="005F716B"/>
    <w:rsid w:val="00603082"/>
    <w:rsid w:val="00603780"/>
    <w:rsid w:val="00604AA2"/>
    <w:rsid w:val="00605AC0"/>
    <w:rsid w:val="00611BCF"/>
    <w:rsid w:val="00612FD8"/>
    <w:rsid w:val="006132A0"/>
    <w:rsid w:val="00613DF0"/>
    <w:rsid w:val="00617E64"/>
    <w:rsid w:val="00620709"/>
    <w:rsid w:val="00621E24"/>
    <w:rsid w:val="00625060"/>
    <w:rsid w:val="006252DE"/>
    <w:rsid w:val="00626154"/>
    <w:rsid w:val="00633424"/>
    <w:rsid w:val="006343D5"/>
    <w:rsid w:val="00637AE3"/>
    <w:rsid w:val="00644862"/>
    <w:rsid w:val="006453DC"/>
    <w:rsid w:val="00645DF4"/>
    <w:rsid w:val="00653B19"/>
    <w:rsid w:val="00656A0C"/>
    <w:rsid w:val="00656AF8"/>
    <w:rsid w:val="006576B7"/>
    <w:rsid w:val="00662838"/>
    <w:rsid w:val="00662EA3"/>
    <w:rsid w:val="0066394D"/>
    <w:rsid w:val="00664657"/>
    <w:rsid w:val="00666CAB"/>
    <w:rsid w:val="0067021F"/>
    <w:rsid w:val="006760D8"/>
    <w:rsid w:val="0067643D"/>
    <w:rsid w:val="00684A47"/>
    <w:rsid w:val="00684AC5"/>
    <w:rsid w:val="0069290A"/>
    <w:rsid w:val="00697075"/>
    <w:rsid w:val="006A1133"/>
    <w:rsid w:val="006A466C"/>
    <w:rsid w:val="006A56EC"/>
    <w:rsid w:val="006A7DBC"/>
    <w:rsid w:val="006B1204"/>
    <w:rsid w:val="006B1F2D"/>
    <w:rsid w:val="006B4E40"/>
    <w:rsid w:val="006C33DA"/>
    <w:rsid w:val="006C7DCA"/>
    <w:rsid w:val="006D0A5D"/>
    <w:rsid w:val="006D1948"/>
    <w:rsid w:val="006E0B87"/>
    <w:rsid w:val="006E2440"/>
    <w:rsid w:val="006E2587"/>
    <w:rsid w:val="006E309D"/>
    <w:rsid w:val="006E3511"/>
    <w:rsid w:val="006F1C17"/>
    <w:rsid w:val="006F4DC8"/>
    <w:rsid w:val="00704D57"/>
    <w:rsid w:val="00704E33"/>
    <w:rsid w:val="00705B77"/>
    <w:rsid w:val="0071137A"/>
    <w:rsid w:val="0071182C"/>
    <w:rsid w:val="007138B1"/>
    <w:rsid w:val="00722F7A"/>
    <w:rsid w:val="007352A8"/>
    <w:rsid w:val="007368AA"/>
    <w:rsid w:val="00736F81"/>
    <w:rsid w:val="00737795"/>
    <w:rsid w:val="0074013B"/>
    <w:rsid w:val="00744646"/>
    <w:rsid w:val="00747571"/>
    <w:rsid w:val="00752877"/>
    <w:rsid w:val="00763B43"/>
    <w:rsid w:val="00765634"/>
    <w:rsid w:val="00787A11"/>
    <w:rsid w:val="0079314B"/>
    <w:rsid w:val="007958E1"/>
    <w:rsid w:val="00796652"/>
    <w:rsid w:val="007A117A"/>
    <w:rsid w:val="007A23E5"/>
    <w:rsid w:val="007A45C0"/>
    <w:rsid w:val="007A5C98"/>
    <w:rsid w:val="007A5D05"/>
    <w:rsid w:val="007B1681"/>
    <w:rsid w:val="007B213C"/>
    <w:rsid w:val="007B7973"/>
    <w:rsid w:val="007B7B10"/>
    <w:rsid w:val="007C1BF7"/>
    <w:rsid w:val="007C1DC1"/>
    <w:rsid w:val="007D107C"/>
    <w:rsid w:val="007D1248"/>
    <w:rsid w:val="007D6DE8"/>
    <w:rsid w:val="007D7D74"/>
    <w:rsid w:val="007F6BE5"/>
    <w:rsid w:val="00806B0C"/>
    <w:rsid w:val="008141DD"/>
    <w:rsid w:val="00824CA9"/>
    <w:rsid w:val="008261AE"/>
    <w:rsid w:val="00827D3B"/>
    <w:rsid w:val="00833B5D"/>
    <w:rsid w:val="008367AC"/>
    <w:rsid w:val="008454D0"/>
    <w:rsid w:val="00847E63"/>
    <w:rsid w:val="00851EFD"/>
    <w:rsid w:val="00854B2E"/>
    <w:rsid w:val="008562AF"/>
    <w:rsid w:val="0085761F"/>
    <w:rsid w:val="00857B52"/>
    <w:rsid w:val="00863D0A"/>
    <w:rsid w:val="00863ED8"/>
    <w:rsid w:val="0086688E"/>
    <w:rsid w:val="00866971"/>
    <w:rsid w:val="00871EBD"/>
    <w:rsid w:val="00872E30"/>
    <w:rsid w:val="0087740E"/>
    <w:rsid w:val="00884143"/>
    <w:rsid w:val="00885C98"/>
    <w:rsid w:val="00887A32"/>
    <w:rsid w:val="00890FDE"/>
    <w:rsid w:val="00896004"/>
    <w:rsid w:val="008A2F6A"/>
    <w:rsid w:val="008A39DE"/>
    <w:rsid w:val="008A45E1"/>
    <w:rsid w:val="008A51B6"/>
    <w:rsid w:val="008B00FF"/>
    <w:rsid w:val="008B0607"/>
    <w:rsid w:val="008B1BE4"/>
    <w:rsid w:val="008B411C"/>
    <w:rsid w:val="008B7309"/>
    <w:rsid w:val="008B7E16"/>
    <w:rsid w:val="008C0C22"/>
    <w:rsid w:val="008D0AC3"/>
    <w:rsid w:val="008D51BB"/>
    <w:rsid w:val="008D56FA"/>
    <w:rsid w:val="008D596B"/>
    <w:rsid w:val="008E0EEB"/>
    <w:rsid w:val="008E147C"/>
    <w:rsid w:val="008E54A8"/>
    <w:rsid w:val="008F3CF5"/>
    <w:rsid w:val="008F56EB"/>
    <w:rsid w:val="008F66AA"/>
    <w:rsid w:val="00900B51"/>
    <w:rsid w:val="00901DB5"/>
    <w:rsid w:val="00912D0B"/>
    <w:rsid w:val="00912E8D"/>
    <w:rsid w:val="00913ECB"/>
    <w:rsid w:val="009155A1"/>
    <w:rsid w:val="009206AC"/>
    <w:rsid w:val="00925C05"/>
    <w:rsid w:val="00932213"/>
    <w:rsid w:val="00937AB3"/>
    <w:rsid w:val="00945F89"/>
    <w:rsid w:val="00946DFE"/>
    <w:rsid w:val="00950FD8"/>
    <w:rsid w:val="009529C5"/>
    <w:rsid w:val="00957402"/>
    <w:rsid w:val="00966B06"/>
    <w:rsid w:val="00966B9F"/>
    <w:rsid w:val="00974B3A"/>
    <w:rsid w:val="0097651E"/>
    <w:rsid w:val="00987AB2"/>
    <w:rsid w:val="00991522"/>
    <w:rsid w:val="00996E47"/>
    <w:rsid w:val="0099789C"/>
    <w:rsid w:val="009A01E9"/>
    <w:rsid w:val="009A12DE"/>
    <w:rsid w:val="009A7027"/>
    <w:rsid w:val="009B3B5F"/>
    <w:rsid w:val="009C0EDE"/>
    <w:rsid w:val="009C6037"/>
    <w:rsid w:val="009D1A68"/>
    <w:rsid w:val="009D2E7D"/>
    <w:rsid w:val="009D4443"/>
    <w:rsid w:val="009D482D"/>
    <w:rsid w:val="009D4B55"/>
    <w:rsid w:val="009D5ABF"/>
    <w:rsid w:val="009D65AE"/>
    <w:rsid w:val="009D6C08"/>
    <w:rsid w:val="009D6C0B"/>
    <w:rsid w:val="009E144F"/>
    <w:rsid w:val="009E2BFA"/>
    <w:rsid w:val="009E4131"/>
    <w:rsid w:val="009F3060"/>
    <w:rsid w:val="009F65A3"/>
    <w:rsid w:val="00A00CA1"/>
    <w:rsid w:val="00A0108A"/>
    <w:rsid w:val="00A060F2"/>
    <w:rsid w:val="00A079FA"/>
    <w:rsid w:val="00A07EE8"/>
    <w:rsid w:val="00A10709"/>
    <w:rsid w:val="00A1375F"/>
    <w:rsid w:val="00A14D26"/>
    <w:rsid w:val="00A155AB"/>
    <w:rsid w:val="00A15D55"/>
    <w:rsid w:val="00A17A71"/>
    <w:rsid w:val="00A201C2"/>
    <w:rsid w:val="00A20938"/>
    <w:rsid w:val="00A217F1"/>
    <w:rsid w:val="00A21980"/>
    <w:rsid w:val="00A221FB"/>
    <w:rsid w:val="00A2451C"/>
    <w:rsid w:val="00A278F0"/>
    <w:rsid w:val="00A35BAF"/>
    <w:rsid w:val="00A35F7A"/>
    <w:rsid w:val="00A36D5B"/>
    <w:rsid w:val="00A464D8"/>
    <w:rsid w:val="00A52761"/>
    <w:rsid w:val="00A530F0"/>
    <w:rsid w:val="00A57579"/>
    <w:rsid w:val="00A6267E"/>
    <w:rsid w:val="00A63220"/>
    <w:rsid w:val="00A7260C"/>
    <w:rsid w:val="00A80C34"/>
    <w:rsid w:val="00A816BF"/>
    <w:rsid w:val="00A879D8"/>
    <w:rsid w:val="00A900D9"/>
    <w:rsid w:val="00A941A5"/>
    <w:rsid w:val="00A9567F"/>
    <w:rsid w:val="00AA190E"/>
    <w:rsid w:val="00AA3114"/>
    <w:rsid w:val="00AA4FE0"/>
    <w:rsid w:val="00AB24FC"/>
    <w:rsid w:val="00AB4211"/>
    <w:rsid w:val="00AB422D"/>
    <w:rsid w:val="00AB5512"/>
    <w:rsid w:val="00AB76CD"/>
    <w:rsid w:val="00AC1ACC"/>
    <w:rsid w:val="00AC474F"/>
    <w:rsid w:val="00AC4FC3"/>
    <w:rsid w:val="00AC616F"/>
    <w:rsid w:val="00AC61A3"/>
    <w:rsid w:val="00AD0056"/>
    <w:rsid w:val="00AE522A"/>
    <w:rsid w:val="00AE6FE0"/>
    <w:rsid w:val="00AE74F3"/>
    <w:rsid w:val="00AF06E9"/>
    <w:rsid w:val="00AF0828"/>
    <w:rsid w:val="00AF0C9A"/>
    <w:rsid w:val="00AF1239"/>
    <w:rsid w:val="00AF202F"/>
    <w:rsid w:val="00AF231E"/>
    <w:rsid w:val="00B007A3"/>
    <w:rsid w:val="00B0223D"/>
    <w:rsid w:val="00B02309"/>
    <w:rsid w:val="00B0325B"/>
    <w:rsid w:val="00B15BA3"/>
    <w:rsid w:val="00B1603A"/>
    <w:rsid w:val="00B16CB3"/>
    <w:rsid w:val="00B23079"/>
    <w:rsid w:val="00B257DA"/>
    <w:rsid w:val="00B26357"/>
    <w:rsid w:val="00B2642E"/>
    <w:rsid w:val="00B32593"/>
    <w:rsid w:val="00B34266"/>
    <w:rsid w:val="00B34936"/>
    <w:rsid w:val="00B429A3"/>
    <w:rsid w:val="00B43541"/>
    <w:rsid w:val="00B5138E"/>
    <w:rsid w:val="00B51E5B"/>
    <w:rsid w:val="00B72FBB"/>
    <w:rsid w:val="00B735B1"/>
    <w:rsid w:val="00B742A4"/>
    <w:rsid w:val="00B7499E"/>
    <w:rsid w:val="00B8052A"/>
    <w:rsid w:val="00B81538"/>
    <w:rsid w:val="00B905A6"/>
    <w:rsid w:val="00B951F4"/>
    <w:rsid w:val="00BA172D"/>
    <w:rsid w:val="00BA221B"/>
    <w:rsid w:val="00BA4AE2"/>
    <w:rsid w:val="00BA52FA"/>
    <w:rsid w:val="00BA58ED"/>
    <w:rsid w:val="00BB0079"/>
    <w:rsid w:val="00BB1599"/>
    <w:rsid w:val="00BB43F0"/>
    <w:rsid w:val="00BB7E90"/>
    <w:rsid w:val="00BC09DE"/>
    <w:rsid w:val="00BC27F6"/>
    <w:rsid w:val="00BC2B12"/>
    <w:rsid w:val="00BC32E8"/>
    <w:rsid w:val="00BC6577"/>
    <w:rsid w:val="00BD3F1C"/>
    <w:rsid w:val="00BE4672"/>
    <w:rsid w:val="00BF10F4"/>
    <w:rsid w:val="00BF1365"/>
    <w:rsid w:val="00BF66B0"/>
    <w:rsid w:val="00BF73B0"/>
    <w:rsid w:val="00BF754B"/>
    <w:rsid w:val="00C11636"/>
    <w:rsid w:val="00C120B7"/>
    <w:rsid w:val="00C145D5"/>
    <w:rsid w:val="00C16143"/>
    <w:rsid w:val="00C3112F"/>
    <w:rsid w:val="00C31DC3"/>
    <w:rsid w:val="00C3454E"/>
    <w:rsid w:val="00C40B44"/>
    <w:rsid w:val="00C417A6"/>
    <w:rsid w:val="00C4279E"/>
    <w:rsid w:val="00C47897"/>
    <w:rsid w:val="00C47CA7"/>
    <w:rsid w:val="00C53997"/>
    <w:rsid w:val="00C5735B"/>
    <w:rsid w:val="00C63F3F"/>
    <w:rsid w:val="00C66848"/>
    <w:rsid w:val="00C7222D"/>
    <w:rsid w:val="00C77259"/>
    <w:rsid w:val="00C95897"/>
    <w:rsid w:val="00CA1993"/>
    <w:rsid w:val="00CA3EB8"/>
    <w:rsid w:val="00CB1926"/>
    <w:rsid w:val="00CC16CA"/>
    <w:rsid w:val="00CC3A02"/>
    <w:rsid w:val="00CC6EF3"/>
    <w:rsid w:val="00CD6D7D"/>
    <w:rsid w:val="00CE2AE5"/>
    <w:rsid w:val="00CE3B4D"/>
    <w:rsid w:val="00CE53DA"/>
    <w:rsid w:val="00CE617D"/>
    <w:rsid w:val="00CF16C5"/>
    <w:rsid w:val="00CF271B"/>
    <w:rsid w:val="00CF3EDE"/>
    <w:rsid w:val="00CF5523"/>
    <w:rsid w:val="00CF5B91"/>
    <w:rsid w:val="00D02007"/>
    <w:rsid w:val="00D04C49"/>
    <w:rsid w:val="00D04D62"/>
    <w:rsid w:val="00D23A30"/>
    <w:rsid w:val="00D27DFF"/>
    <w:rsid w:val="00D32047"/>
    <w:rsid w:val="00D32EB8"/>
    <w:rsid w:val="00D335AA"/>
    <w:rsid w:val="00D33C0E"/>
    <w:rsid w:val="00D445A0"/>
    <w:rsid w:val="00D457BE"/>
    <w:rsid w:val="00D47592"/>
    <w:rsid w:val="00D47C8F"/>
    <w:rsid w:val="00D516EB"/>
    <w:rsid w:val="00D52471"/>
    <w:rsid w:val="00D53C41"/>
    <w:rsid w:val="00D557EF"/>
    <w:rsid w:val="00D61B47"/>
    <w:rsid w:val="00D64326"/>
    <w:rsid w:val="00D65DBC"/>
    <w:rsid w:val="00D66176"/>
    <w:rsid w:val="00D701AE"/>
    <w:rsid w:val="00D704CD"/>
    <w:rsid w:val="00D7164F"/>
    <w:rsid w:val="00D72857"/>
    <w:rsid w:val="00D74E6F"/>
    <w:rsid w:val="00D765AE"/>
    <w:rsid w:val="00D805A0"/>
    <w:rsid w:val="00D81531"/>
    <w:rsid w:val="00D816C6"/>
    <w:rsid w:val="00D83CED"/>
    <w:rsid w:val="00D85694"/>
    <w:rsid w:val="00D86273"/>
    <w:rsid w:val="00D925CB"/>
    <w:rsid w:val="00D93164"/>
    <w:rsid w:val="00D94756"/>
    <w:rsid w:val="00D94790"/>
    <w:rsid w:val="00D95177"/>
    <w:rsid w:val="00D956E3"/>
    <w:rsid w:val="00D96A06"/>
    <w:rsid w:val="00DA710B"/>
    <w:rsid w:val="00DA7328"/>
    <w:rsid w:val="00DB5337"/>
    <w:rsid w:val="00DC1D26"/>
    <w:rsid w:val="00DC3DDB"/>
    <w:rsid w:val="00DC56C9"/>
    <w:rsid w:val="00DC5DDD"/>
    <w:rsid w:val="00DD641E"/>
    <w:rsid w:val="00DE3A25"/>
    <w:rsid w:val="00DE6836"/>
    <w:rsid w:val="00DF4AD8"/>
    <w:rsid w:val="00DF4BA3"/>
    <w:rsid w:val="00DF4BFE"/>
    <w:rsid w:val="00DF74FE"/>
    <w:rsid w:val="00DF769F"/>
    <w:rsid w:val="00E1090B"/>
    <w:rsid w:val="00E11EEF"/>
    <w:rsid w:val="00E14A4B"/>
    <w:rsid w:val="00E15A4C"/>
    <w:rsid w:val="00E16004"/>
    <w:rsid w:val="00E16167"/>
    <w:rsid w:val="00E16A34"/>
    <w:rsid w:val="00E217F1"/>
    <w:rsid w:val="00E2216D"/>
    <w:rsid w:val="00E23ADD"/>
    <w:rsid w:val="00E279ED"/>
    <w:rsid w:val="00E32C41"/>
    <w:rsid w:val="00E34A63"/>
    <w:rsid w:val="00E35521"/>
    <w:rsid w:val="00E4625F"/>
    <w:rsid w:val="00E46347"/>
    <w:rsid w:val="00E471C6"/>
    <w:rsid w:val="00E50F23"/>
    <w:rsid w:val="00E63C5B"/>
    <w:rsid w:val="00E66D3F"/>
    <w:rsid w:val="00E725E4"/>
    <w:rsid w:val="00E73A57"/>
    <w:rsid w:val="00E73C2D"/>
    <w:rsid w:val="00E73F59"/>
    <w:rsid w:val="00E74AEF"/>
    <w:rsid w:val="00E74DD0"/>
    <w:rsid w:val="00E81B28"/>
    <w:rsid w:val="00E875DA"/>
    <w:rsid w:val="00E91490"/>
    <w:rsid w:val="00E9436F"/>
    <w:rsid w:val="00E94B59"/>
    <w:rsid w:val="00E950CA"/>
    <w:rsid w:val="00E95985"/>
    <w:rsid w:val="00EA1BD2"/>
    <w:rsid w:val="00EA4230"/>
    <w:rsid w:val="00EA458E"/>
    <w:rsid w:val="00EA57B2"/>
    <w:rsid w:val="00EB22CE"/>
    <w:rsid w:val="00EB2FA2"/>
    <w:rsid w:val="00EB63D9"/>
    <w:rsid w:val="00EC3ACF"/>
    <w:rsid w:val="00ED0DD2"/>
    <w:rsid w:val="00ED27FE"/>
    <w:rsid w:val="00ED7BE3"/>
    <w:rsid w:val="00EE3906"/>
    <w:rsid w:val="00EE61F2"/>
    <w:rsid w:val="00EE7CD4"/>
    <w:rsid w:val="00EE7E60"/>
    <w:rsid w:val="00EF338F"/>
    <w:rsid w:val="00F00E73"/>
    <w:rsid w:val="00F041FE"/>
    <w:rsid w:val="00F05CFE"/>
    <w:rsid w:val="00F13AAC"/>
    <w:rsid w:val="00F215E0"/>
    <w:rsid w:val="00F415F4"/>
    <w:rsid w:val="00F573F3"/>
    <w:rsid w:val="00F57877"/>
    <w:rsid w:val="00F61298"/>
    <w:rsid w:val="00F61999"/>
    <w:rsid w:val="00F62440"/>
    <w:rsid w:val="00F70B1C"/>
    <w:rsid w:val="00F70B2C"/>
    <w:rsid w:val="00F71017"/>
    <w:rsid w:val="00F71169"/>
    <w:rsid w:val="00F712C7"/>
    <w:rsid w:val="00F727AC"/>
    <w:rsid w:val="00F731B9"/>
    <w:rsid w:val="00F73E17"/>
    <w:rsid w:val="00F7442D"/>
    <w:rsid w:val="00F74585"/>
    <w:rsid w:val="00F74E4B"/>
    <w:rsid w:val="00F761FF"/>
    <w:rsid w:val="00F86C5F"/>
    <w:rsid w:val="00F93152"/>
    <w:rsid w:val="00F93457"/>
    <w:rsid w:val="00F94B4B"/>
    <w:rsid w:val="00F97324"/>
    <w:rsid w:val="00FA32B1"/>
    <w:rsid w:val="00FA3E92"/>
    <w:rsid w:val="00FA4ABC"/>
    <w:rsid w:val="00FA4EF5"/>
    <w:rsid w:val="00FA6610"/>
    <w:rsid w:val="00FB3E38"/>
    <w:rsid w:val="00FB44CC"/>
    <w:rsid w:val="00FB627D"/>
    <w:rsid w:val="00FC0D4F"/>
    <w:rsid w:val="00FC68B9"/>
    <w:rsid w:val="00FD4FC0"/>
    <w:rsid w:val="00FE7034"/>
    <w:rsid w:val="00FF04B8"/>
    <w:rsid w:val="00FF3730"/>
    <w:rsid w:val="00FF4BC9"/>
    <w:rsid w:val="00FF6F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Hyperlink" w:uiPriority="99"/>
    <w:lsdException w:name="Followed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6C09"/>
    <w:pPr>
      <w:widowControl w:val="0"/>
    </w:pPr>
    <w:rPr>
      <w:rFonts w:eastAsia="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286C09"/>
    <w:rPr>
      <w:color w:val="0066CC"/>
      <w:u w:val="single"/>
    </w:rPr>
  </w:style>
  <w:style w:type="character" w:customStyle="1" w:styleId="2">
    <w:name w:val="Σώμα κειμένου (2)_"/>
    <w:link w:val="20"/>
    <w:locked/>
    <w:rsid w:val="00286C09"/>
    <w:rPr>
      <w:rFonts w:ascii="Verdana" w:hAnsi="Verdana"/>
      <w:sz w:val="8"/>
      <w:u w:val="none"/>
    </w:rPr>
  </w:style>
  <w:style w:type="character" w:customStyle="1" w:styleId="a3">
    <w:name w:val="Κεφαλίδα ή υποσέλιδο_"/>
    <w:link w:val="1"/>
    <w:locked/>
    <w:rsid w:val="00286C09"/>
    <w:rPr>
      <w:rFonts w:ascii="Segoe UI" w:hAnsi="Segoe UI"/>
      <w:b/>
      <w:sz w:val="23"/>
      <w:u w:val="none"/>
    </w:rPr>
  </w:style>
  <w:style w:type="character" w:customStyle="1" w:styleId="a4">
    <w:name w:val="Κεφαλίδα ή υποσέλιδο"/>
    <w:rsid w:val="00286C09"/>
    <w:rPr>
      <w:rFonts w:ascii="Segoe UI" w:hAnsi="Segoe UI"/>
      <w:b/>
      <w:color w:val="000000"/>
      <w:spacing w:val="0"/>
      <w:w w:val="100"/>
      <w:position w:val="0"/>
      <w:sz w:val="23"/>
      <w:u w:val="none"/>
      <w:lang w:val="el-GR" w:eastAsia="el-GR"/>
    </w:rPr>
  </w:style>
  <w:style w:type="character" w:customStyle="1" w:styleId="3">
    <w:name w:val="Σώμα κειμένου (3)_"/>
    <w:link w:val="30"/>
    <w:locked/>
    <w:rsid w:val="00286C09"/>
    <w:rPr>
      <w:rFonts w:ascii="Verdana" w:hAnsi="Verdana"/>
      <w:sz w:val="8"/>
      <w:u w:val="none"/>
    </w:rPr>
  </w:style>
  <w:style w:type="character" w:customStyle="1" w:styleId="3FranklinGothicMedium">
    <w:name w:val="Σώμα κειμένου (3) + Franklin Gothic Medium"/>
    <w:aliases w:val="7,5 στ.,Διάστιχο 0 στ."/>
    <w:rsid w:val="00286C09"/>
    <w:rPr>
      <w:rFonts w:ascii="Franklin Gothic Medium" w:hAnsi="Franklin Gothic Medium"/>
      <w:color w:val="000000"/>
      <w:spacing w:val="10"/>
      <w:w w:val="100"/>
      <w:position w:val="0"/>
      <w:sz w:val="15"/>
      <w:u w:val="none"/>
      <w:lang w:val="el-GR" w:eastAsia="el-GR"/>
    </w:rPr>
  </w:style>
  <w:style w:type="character" w:customStyle="1" w:styleId="2SegoeUI">
    <w:name w:val="Σώμα κειμένου (2) + Segoe UI"/>
    <w:rsid w:val="00286C09"/>
    <w:rPr>
      <w:rFonts w:ascii="Segoe UI" w:hAnsi="Segoe UI"/>
      <w:color w:val="000000"/>
      <w:spacing w:val="0"/>
      <w:w w:val="100"/>
      <w:position w:val="0"/>
      <w:sz w:val="8"/>
      <w:u w:val="none"/>
      <w:lang w:val="el-GR" w:eastAsia="el-GR"/>
    </w:rPr>
  </w:style>
  <w:style w:type="character" w:customStyle="1" w:styleId="2MSReferenceSansSerif">
    <w:name w:val="Σώμα κειμένου (2) + MS Reference Sans Serif"/>
    <w:aliases w:val="5,5 στ.5,Πλάγια γραφή"/>
    <w:rsid w:val="00286C09"/>
    <w:rPr>
      <w:rFonts w:ascii="MS Reference Sans Serif" w:hAnsi="MS Reference Sans Serif"/>
      <w:i/>
      <w:color w:val="000000"/>
      <w:spacing w:val="0"/>
      <w:w w:val="100"/>
      <w:position w:val="0"/>
      <w:sz w:val="11"/>
      <w:u w:val="none"/>
      <w:lang w:val="el-GR" w:eastAsia="el-GR"/>
    </w:rPr>
  </w:style>
  <w:style w:type="character" w:customStyle="1" w:styleId="4">
    <w:name w:val="Σώμα κειμένου (4)_"/>
    <w:link w:val="40"/>
    <w:locked/>
    <w:rsid w:val="00286C09"/>
    <w:rPr>
      <w:rFonts w:ascii="Franklin Gothic Medium" w:hAnsi="Franklin Gothic Medium"/>
      <w:spacing w:val="10"/>
      <w:sz w:val="15"/>
      <w:u w:val="none"/>
    </w:rPr>
  </w:style>
  <w:style w:type="character" w:customStyle="1" w:styleId="4Verdana">
    <w:name w:val="Σώμα κειμένου (4) + Verdana"/>
    <w:aliases w:val="4 στ.,Μικρά κεφαλαία,Διάστιχο 0 στ.1"/>
    <w:rsid w:val="00286C09"/>
    <w:rPr>
      <w:rFonts w:ascii="Verdana" w:hAnsi="Verdana"/>
      <w:smallCaps/>
      <w:color w:val="000000"/>
      <w:spacing w:val="0"/>
      <w:w w:val="100"/>
      <w:position w:val="0"/>
      <w:sz w:val="8"/>
      <w:u w:val="none"/>
      <w:lang w:val="el-GR" w:eastAsia="el-GR"/>
    </w:rPr>
  </w:style>
  <w:style w:type="character" w:customStyle="1" w:styleId="5">
    <w:name w:val="Σώμα κειμένου (5)_"/>
    <w:link w:val="50"/>
    <w:locked/>
    <w:rsid w:val="00286C09"/>
    <w:rPr>
      <w:rFonts w:ascii="Segoe UI" w:hAnsi="Segoe UI"/>
      <w:sz w:val="8"/>
      <w:u w:val="none"/>
    </w:rPr>
  </w:style>
  <w:style w:type="character" w:customStyle="1" w:styleId="6">
    <w:name w:val="Σώμα κειμένου (6)_"/>
    <w:link w:val="61"/>
    <w:locked/>
    <w:rsid w:val="00286C09"/>
    <w:rPr>
      <w:rFonts w:ascii="Verdana" w:hAnsi="Verdana"/>
      <w:b/>
      <w:sz w:val="19"/>
      <w:u w:val="none"/>
    </w:rPr>
  </w:style>
  <w:style w:type="character" w:customStyle="1" w:styleId="60">
    <w:name w:val="Σώμα κειμένου (6) + Χωρίς έντονη γραφή"/>
    <w:rsid w:val="00286C09"/>
    <w:rPr>
      <w:rFonts w:ascii="Verdana" w:hAnsi="Verdana"/>
      <w:b/>
      <w:color w:val="000000"/>
      <w:spacing w:val="0"/>
      <w:w w:val="100"/>
      <w:position w:val="0"/>
      <w:sz w:val="19"/>
      <w:u w:val="none"/>
      <w:lang w:val="el-GR" w:eastAsia="el-GR"/>
    </w:rPr>
  </w:style>
  <w:style w:type="character" w:customStyle="1" w:styleId="62">
    <w:name w:val="Σώμα κειμένου (6)"/>
    <w:rsid w:val="00286C09"/>
    <w:rPr>
      <w:rFonts w:ascii="Verdana" w:hAnsi="Verdana"/>
      <w:b/>
      <w:color w:val="000000"/>
      <w:spacing w:val="0"/>
      <w:w w:val="100"/>
      <w:position w:val="0"/>
      <w:sz w:val="19"/>
      <w:u w:val="none"/>
      <w:lang w:val="el-GR" w:eastAsia="el-GR"/>
    </w:rPr>
  </w:style>
  <w:style w:type="character" w:customStyle="1" w:styleId="7">
    <w:name w:val="Σώμα κειμένου (7)_"/>
    <w:link w:val="71"/>
    <w:locked/>
    <w:rsid w:val="00286C09"/>
    <w:rPr>
      <w:rFonts w:ascii="Verdana" w:hAnsi="Verdana"/>
      <w:sz w:val="19"/>
      <w:u w:val="none"/>
    </w:rPr>
  </w:style>
  <w:style w:type="character" w:customStyle="1" w:styleId="70">
    <w:name w:val="Σώμα κειμένου (7)"/>
    <w:rsid w:val="00286C09"/>
    <w:rPr>
      <w:rFonts w:ascii="Verdana" w:hAnsi="Verdana"/>
      <w:color w:val="000000"/>
      <w:spacing w:val="0"/>
      <w:w w:val="100"/>
      <w:position w:val="0"/>
      <w:sz w:val="19"/>
      <w:u w:val="single"/>
      <w:lang w:val="el-GR" w:eastAsia="el-GR"/>
    </w:rPr>
  </w:style>
  <w:style w:type="character" w:customStyle="1" w:styleId="a5">
    <w:name w:val="Σώμα κειμένου_"/>
    <w:link w:val="63"/>
    <w:locked/>
    <w:rsid w:val="00286C09"/>
    <w:rPr>
      <w:rFonts w:ascii="Segoe UI" w:hAnsi="Segoe UI"/>
      <w:sz w:val="18"/>
      <w:u w:val="none"/>
    </w:rPr>
  </w:style>
  <w:style w:type="character" w:customStyle="1" w:styleId="Verdana">
    <w:name w:val="Σώμα κειμένου + Verdana"/>
    <w:aliases w:val="9,5 στ.4"/>
    <w:rsid w:val="00286C09"/>
    <w:rPr>
      <w:rFonts w:ascii="Verdana" w:hAnsi="Verdana"/>
      <w:color w:val="000000"/>
      <w:spacing w:val="0"/>
      <w:w w:val="100"/>
      <w:position w:val="0"/>
      <w:sz w:val="19"/>
      <w:u w:val="none"/>
      <w:lang w:val="el-GR" w:eastAsia="el-GR"/>
    </w:rPr>
  </w:style>
  <w:style w:type="character" w:customStyle="1" w:styleId="72">
    <w:name w:val="Σώμα κειμένου (7)2"/>
    <w:rsid w:val="00286C09"/>
    <w:rPr>
      <w:rFonts w:ascii="Verdana" w:hAnsi="Verdana"/>
      <w:color w:val="000000"/>
      <w:spacing w:val="0"/>
      <w:w w:val="100"/>
      <w:position w:val="0"/>
      <w:sz w:val="19"/>
      <w:u w:val="none"/>
      <w:lang w:val="el-GR" w:eastAsia="el-GR"/>
    </w:rPr>
  </w:style>
  <w:style w:type="character" w:customStyle="1" w:styleId="73">
    <w:name w:val="Σώμα κειμένου (7) + Έντονη γραφή"/>
    <w:rsid w:val="00286C09"/>
    <w:rPr>
      <w:rFonts w:ascii="Verdana" w:hAnsi="Verdana"/>
      <w:b/>
      <w:color w:val="000000"/>
      <w:spacing w:val="0"/>
      <w:w w:val="100"/>
      <w:position w:val="0"/>
      <w:sz w:val="19"/>
      <w:u w:val="none"/>
      <w:lang w:val="el-GR" w:eastAsia="el-GR"/>
    </w:rPr>
  </w:style>
  <w:style w:type="character" w:customStyle="1" w:styleId="710">
    <w:name w:val="Σώμα κειμένου (7) + Έντονη γραφή1"/>
    <w:rsid w:val="00286C09"/>
    <w:rPr>
      <w:rFonts w:ascii="Verdana" w:hAnsi="Verdana"/>
      <w:b/>
      <w:color w:val="000000"/>
      <w:spacing w:val="0"/>
      <w:w w:val="100"/>
      <w:position w:val="0"/>
      <w:sz w:val="19"/>
      <w:u w:val="none"/>
      <w:lang w:val="el-GR" w:eastAsia="el-GR"/>
    </w:rPr>
  </w:style>
  <w:style w:type="character" w:customStyle="1" w:styleId="41">
    <w:name w:val="Επικεφαλίδα #4_"/>
    <w:link w:val="42"/>
    <w:locked/>
    <w:rsid w:val="00286C09"/>
    <w:rPr>
      <w:rFonts w:ascii="Verdana" w:hAnsi="Verdana"/>
      <w:b/>
      <w:sz w:val="19"/>
      <w:u w:val="none"/>
    </w:rPr>
  </w:style>
  <w:style w:type="character" w:customStyle="1" w:styleId="52">
    <w:name w:val="Επικεφαλίδα #5 (2)_"/>
    <w:link w:val="520"/>
    <w:locked/>
    <w:rsid w:val="00286C09"/>
    <w:rPr>
      <w:rFonts w:ascii="Verdana" w:hAnsi="Verdana"/>
      <w:b/>
      <w:sz w:val="19"/>
      <w:u w:val="none"/>
    </w:rPr>
  </w:style>
  <w:style w:type="character" w:customStyle="1" w:styleId="521">
    <w:name w:val="Επικεφαλίδα #5 (2) + Χωρίς έντονη γραφή"/>
    <w:rsid w:val="00286C09"/>
    <w:rPr>
      <w:rFonts w:ascii="Verdana" w:hAnsi="Verdana"/>
      <w:b/>
      <w:color w:val="000000"/>
      <w:spacing w:val="0"/>
      <w:w w:val="100"/>
      <w:position w:val="0"/>
      <w:sz w:val="19"/>
      <w:u w:val="none"/>
      <w:lang w:val="el-GR" w:eastAsia="el-GR"/>
    </w:rPr>
  </w:style>
  <w:style w:type="character" w:customStyle="1" w:styleId="10">
    <w:name w:val="Επικεφαλίδα #1_"/>
    <w:link w:val="11"/>
    <w:locked/>
    <w:rsid w:val="00286C09"/>
    <w:rPr>
      <w:rFonts w:ascii="Verdana" w:hAnsi="Verdana"/>
      <w:spacing w:val="20"/>
      <w:sz w:val="30"/>
      <w:u w:val="none"/>
    </w:rPr>
  </w:style>
  <w:style w:type="character" w:customStyle="1" w:styleId="620">
    <w:name w:val="Σώμα κειμένου (6)2"/>
    <w:rsid w:val="00286C09"/>
    <w:rPr>
      <w:rFonts w:ascii="Verdana" w:hAnsi="Verdana"/>
      <w:b/>
      <w:color w:val="000000"/>
      <w:spacing w:val="0"/>
      <w:w w:val="100"/>
      <w:position w:val="0"/>
      <w:sz w:val="19"/>
      <w:u w:val="single"/>
      <w:lang w:val="el-GR" w:eastAsia="el-GR"/>
    </w:rPr>
  </w:style>
  <w:style w:type="character" w:customStyle="1" w:styleId="Verdana2">
    <w:name w:val="Σώμα κειμένου + Verdana2"/>
    <w:aliases w:val="92,5 στ.3"/>
    <w:rsid w:val="00286C09"/>
    <w:rPr>
      <w:rFonts w:ascii="Verdana" w:hAnsi="Verdana"/>
      <w:color w:val="000000"/>
      <w:spacing w:val="0"/>
      <w:w w:val="100"/>
      <w:position w:val="0"/>
      <w:sz w:val="19"/>
      <w:u w:val="none"/>
      <w:lang w:val="el-GR" w:eastAsia="el-GR"/>
    </w:rPr>
  </w:style>
  <w:style w:type="character" w:customStyle="1" w:styleId="64">
    <w:name w:val="Επικεφαλίδα #6_"/>
    <w:link w:val="65"/>
    <w:locked/>
    <w:rsid w:val="00286C09"/>
    <w:rPr>
      <w:rFonts w:ascii="Segoe UI" w:hAnsi="Segoe UI"/>
      <w:sz w:val="18"/>
      <w:u w:val="none"/>
    </w:rPr>
  </w:style>
  <w:style w:type="character" w:customStyle="1" w:styleId="Verdana1">
    <w:name w:val="Σώμα κειμένου + Verdana1"/>
    <w:aliases w:val="91,5 στ.2,Έντονη γραφή"/>
    <w:rsid w:val="00286C09"/>
    <w:rPr>
      <w:rFonts w:ascii="Verdana" w:hAnsi="Verdana"/>
      <w:b/>
      <w:color w:val="000000"/>
      <w:spacing w:val="0"/>
      <w:w w:val="100"/>
      <w:position w:val="0"/>
      <w:sz w:val="19"/>
      <w:u w:val="none"/>
      <w:lang w:val="el-GR" w:eastAsia="el-GR"/>
    </w:rPr>
  </w:style>
  <w:style w:type="character" w:customStyle="1" w:styleId="Constantia">
    <w:name w:val="Σώμα κειμένου + Constantia"/>
    <w:aliases w:val="71,5 στ.1,Έντονη γραφή1"/>
    <w:rsid w:val="00286C09"/>
    <w:rPr>
      <w:rFonts w:ascii="Constantia" w:hAnsi="Constantia"/>
      <w:b/>
      <w:color w:val="000000"/>
      <w:spacing w:val="0"/>
      <w:w w:val="100"/>
      <w:position w:val="0"/>
      <w:sz w:val="15"/>
      <w:u w:val="none"/>
      <w:lang w:val="el-GR" w:eastAsia="el-GR"/>
    </w:rPr>
  </w:style>
  <w:style w:type="character" w:customStyle="1" w:styleId="12">
    <w:name w:val="Σώμα κειμένου1"/>
    <w:rsid w:val="00286C09"/>
    <w:rPr>
      <w:rFonts w:ascii="Segoe UI" w:hAnsi="Segoe UI"/>
      <w:color w:val="000000"/>
      <w:spacing w:val="0"/>
      <w:w w:val="100"/>
      <w:position w:val="0"/>
      <w:sz w:val="18"/>
      <w:u w:val="none"/>
      <w:lang w:val="el-GR" w:eastAsia="el-GR"/>
    </w:rPr>
  </w:style>
  <w:style w:type="character" w:customStyle="1" w:styleId="8">
    <w:name w:val="Σώμα κειμένου (8)_"/>
    <w:link w:val="80"/>
    <w:locked/>
    <w:rsid w:val="00286C09"/>
    <w:rPr>
      <w:rFonts w:ascii="Segoe UI" w:hAnsi="Segoe UI"/>
      <w:i/>
      <w:sz w:val="18"/>
      <w:u w:val="none"/>
    </w:rPr>
  </w:style>
  <w:style w:type="character" w:customStyle="1" w:styleId="81">
    <w:name w:val="Σώμα κειμένου (8) + Χωρίς πλάγια γραφή"/>
    <w:rsid w:val="00286C09"/>
    <w:rPr>
      <w:rFonts w:ascii="Segoe UI" w:hAnsi="Segoe UI"/>
      <w:i/>
      <w:color w:val="000000"/>
      <w:spacing w:val="0"/>
      <w:w w:val="100"/>
      <w:position w:val="0"/>
      <w:sz w:val="18"/>
      <w:u w:val="none"/>
      <w:lang w:val="el-GR" w:eastAsia="el-GR"/>
    </w:rPr>
  </w:style>
  <w:style w:type="character" w:customStyle="1" w:styleId="21">
    <w:name w:val="Επικεφαλίδα #2_"/>
    <w:link w:val="22"/>
    <w:locked/>
    <w:rsid w:val="00286C09"/>
    <w:rPr>
      <w:rFonts w:ascii="Constantia" w:hAnsi="Constantia"/>
      <w:sz w:val="30"/>
      <w:u w:val="none"/>
    </w:rPr>
  </w:style>
  <w:style w:type="character" w:customStyle="1" w:styleId="a6">
    <w:name w:val="Σώμα κειμένου + Έντονη γραφή"/>
    <w:aliases w:val="Κλίμακα 150%"/>
    <w:rsid w:val="00286C09"/>
    <w:rPr>
      <w:rFonts w:ascii="Segoe UI" w:hAnsi="Segoe UI"/>
      <w:b/>
      <w:color w:val="000000"/>
      <w:spacing w:val="0"/>
      <w:w w:val="150"/>
      <w:position w:val="0"/>
      <w:sz w:val="18"/>
      <w:u w:val="none"/>
      <w:lang w:val="el-GR" w:eastAsia="el-GR"/>
    </w:rPr>
  </w:style>
  <w:style w:type="character" w:customStyle="1" w:styleId="23">
    <w:name w:val="Σώμα κειμένου2"/>
    <w:rsid w:val="00286C09"/>
    <w:rPr>
      <w:rFonts w:ascii="Segoe UI" w:hAnsi="Segoe UI"/>
      <w:color w:val="000000"/>
      <w:spacing w:val="0"/>
      <w:w w:val="100"/>
      <w:position w:val="0"/>
      <w:sz w:val="18"/>
      <w:u w:val="none"/>
      <w:lang w:val="el-GR" w:eastAsia="el-GR"/>
    </w:rPr>
  </w:style>
  <w:style w:type="character" w:customStyle="1" w:styleId="31">
    <w:name w:val="Επικεφαλίδα #3_"/>
    <w:link w:val="32"/>
    <w:locked/>
    <w:rsid w:val="00286C09"/>
    <w:rPr>
      <w:rFonts w:ascii="Verdana" w:hAnsi="Verdana"/>
      <w:b/>
      <w:sz w:val="21"/>
      <w:u w:val="none"/>
    </w:rPr>
  </w:style>
  <w:style w:type="character" w:customStyle="1" w:styleId="33">
    <w:name w:val="Σώμα κειμένου3"/>
    <w:rsid w:val="00286C09"/>
    <w:rPr>
      <w:rFonts w:ascii="Segoe UI" w:hAnsi="Segoe UI"/>
      <w:color w:val="000000"/>
      <w:spacing w:val="0"/>
      <w:w w:val="100"/>
      <w:position w:val="0"/>
      <w:sz w:val="18"/>
      <w:u w:val="single"/>
      <w:lang w:val="el-GR" w:eastAsia="el-GR"/>
    </w:rPr>
  </w:style>
  <w:style w:type="character" w:customStyle="1" w:styleId="43">
    <w:name w:val="Σώμα κειμένου4"/>
    <w:rsid w:val="00286C09"/>
    <w:rPr>
      <w:rFonts w:ascii="Segoe UI" w:hAnsi="Segoe UI"/>
      <w:color w:val="000000"/>
      <w:spacing w:val="0"/>
      <w:w w:val="100"/>
      <w:position w:val="0"/>
      <w:sz w:val="18"/>
      <w:u w:val="single"/>
      <w:lang w:val="el-GR" w:eastAsia="el-GR"/>
    </w:rPr>
  </w:style>
  <w:style w:type="character" w:customStyle="1" w:styleId="Impact">
    <w:name w:val="Σώμα κειμένου + Impact"/>
    <w:aliases w:val="11 στ.,Κλίμακα 200%"/>
    <w:rsid w:val="00286C09"/>
    <w:rPr>
      <w:rFonts w:ascii="Impact" w:hAnsi="Impact"/>
      <w:color w:val="000000"/>
      <w:spacing w:val="0"/>
      <w:w w:val="200"/>
      <w:position w:val="0"/>
      <w:sz w:val="22"/>
      <w:u w:val="none"/>
      <w:lang w:val="el-GR" w:eastAsia="el-GR"/>
    </w:rPr>
  </w:style>
  <w:style w:type="character" w:customStyle="1" w:styleId="51">
    <w:name w:val="Σώμα κειμένου5"/>
    <w:rsid w:val="00286C09"/>
    <w:rPr>
      <w:rFonts w:ascii="Segoe UI" w:hAnsi="Segoe UI"/>
      <w:color w:val="000000"/>
      <w:spacing w:val="0"/>
      <w:w w:val="100"/>
      <w:position w:val="0"/>
      <w:sz w:val="18"/>
      <w:u w:val="none"/>
      <w:lang w:val="el-GR" w:eastAsia="el-GR"/>
    </w:rPr>
  </w:style>
  <w:style w:type="character" w:customStyle="1" w:styleId="53">
    <w:name w:val="Επικεφαλίδα #5_"/>
    <w:link w:val="54"/>
    <w:locked/>
    <w:rsid w:val="00286C09"/>
    <w:rPr>
      <w:rFonts w:ascii="Segoe UI" w:hAnsi="Segoe UI"/>
      <w:b/>
      <w:sz w:val="19"/>
      <w:u w:val="none"/>
    </w:rPr>
  </w:style>
  <w:style w:type="paragraph" w:customStyle="1" w:styleId="20">
    <w:name w:val="Σώμα κειμένου (2)"/>
    <w:basedOn w:val="a"/>
    <w:link w:val="2"/>
    <w:rsid w:val="00286C09"/>
    <w:pPr>
      <w:shd w:val="clear" w:color="auto" w:fill="FFFFFF"/>
      <w:spacing w:line="91" w:lineRule="exact"/>
    </w:pPr>
    <w:rPr>
      <w:rFonts w:ascii="Verdana" w:eastAsia="Courier New" w:hAnsi="Verdana" w:cs="Times New Roman"/>
      <w:color w:val="auto"/>
      <w:sz w:val="8"/>
      <w:szCs w:val="20"/>
    </w:rPr>
  </w:style>
  <w:style w:type="paragraph" w:customStyle="1" w:styleId="1">
    <w:name w:val="Κεφαλίδα ή υποσέλιδο1"/>
    <w:basedOn w:val="a"/>
    <w:link w:val="a3"/>
    <w:rsid w:val="00286C09"/>
    <w:pPr>
      <w:shd w:val="clear" w:color="auto" w:fill="FFFFFF"/>
      <w:spacing w:line="240" w:lineRule="atLeast"/>
    </w:pPr>
    <w:rPr>
      <w:rFonts w:ascii="Segoe UI" w:eastAsia="Courier New" w:hAnsi="Segoe UI" w:cs="Times New Roman"/>
      <w:b/>
      <w:color w:val="auto"/>
      <w:sz w:val="23"/>
      <w:szCs w:val="20"/>
    </w:rPr>
  </w:style>
  <w:style w:type="paragraph" w:customStyle="1" w:styleId="30">
    <w:name w:val="Σώμα κειμένου (3)"/>
    <w:basedOn w:val="a"/>
    <w:link w:val="3"/>
    <w:rsid w:val="00286C09"/>
    <w:pPr>
      <w:shd w:val="clear" w:color="auto" w:fill="FFFFFF"/>
      <w:spacing w:line="91" w:lineRule="exact"/>
      <w:jc w:val="both"/>
    </w:pPr>
    <w:rPr>
      <w:rFonts w:ascii="Verdana" w:eastAsia="Courier New" w:hAnsi="Verdana" w:cs="Times New Roman"/>
      <w:color w:val="auto"/>
      <w:sz w:val="8"/>
      <w:szCs w:val="20"/>
    </w:rPr>
  </w:style>
  <w:style w:type="paragraph" w:customStyle="1" w:styleId="40">
    <w:name w:val="Σώμα κειμένου (4)"/>
    <w:basedOn w:val="a"/>
    <w:link w:val="4"/>
    <w:rsid w:val="00286C09"/>
    <w:pPr>
      <w:shd w:val="clear" w:color="auto" w:fill="FFFFFF"/>
      <w:spacing w:line="91" w:lineRule="exact"/>
      <w:jc w:val="both"/>
    </w:pPr>
    <w:rPr>
      <w:rFonts w:ascii="Franklin Gothic Medium" w:eastAsia="Courier New" w:hAnsi="Franklin Gothic Medium" w:cs="Times New Roman"/>
      <w:color w:val="auto"/>
      <w:spacing w:val="10"/>
      <w:sz w:val="15"/>
      <w:szCs w:val="20"/>
    </w:rPr>
  </w:style>
  <w:style w:type="paragraph" w:customStyle="1" w:styleId="50">
    <w:name w:val="Σώμα κειμένου (5)"/>
    <w:basedOn w:val="a"/>
    <w:link w:val="5"/>
    <w:rsid w:val="00286C09"/>
    <w:pPr>
      <w:shd w:val="clear" w:color="auto" w:fill="FFFFFF"/>
      <w:spacing w:line="91" w:lineRule="exact"/>
    </w:pPr>
    <w:rPr>
      <w:rFonts w:ascii="Segoe UI" w:eastAsia="Courier New" w:hAnsi="Segoe UI" w:cs="Times New Roman"/>
      <w:color w:val="auto"/>
      <w:sz w:val="8"/>
      <w:szCs w:val="20"/>
    </w:rPr>
  </w:style>
  <w:style w:type="paragraph" w:customStyle="1" w:styleId="61">
    <w:name w:val="Σώμα κειμένου (6)1"/>
    <w:basedOn w:val="a"/>
    <w:link w:val="6"/>
    <w:rsid w:val="00286C09"/>
    <w:pPr>
      <w:shd w:val="clear" w:color="auto" w:fill="FFFFFF"/>
      <w:spacing w:line="240" w:lineRule="exact"/>
    </w:pPr>
    <w:rPr>
      <w:rFonts w:ascii="Verdana" w:eastAsia="Courier New" w:hAnsi="Verdana" w:cs="Times New Roman"/>
      <w:b/>
      <w:color w:val="auto"/>
      <w:sz w:val="19"/>
      <w:szCs w:val="20"/>
    </w:rPr>
  </w:style>
  <w:style w:type="paragraph" w:customStyle="1" w:styleId="71">
    <w:name w:val="Σώμα κειμένου (7)1"/>
    <w:basedOn w:val="a"/>
    <w:link w:val="7"/>
    <w:rsid w:val="00286C09"/>
    <w:pPr>
      <w:shd w:val="clear" w:color="auto" w:fill="FFFFFF"/>
      <w:spacing w:line="360" w:lineRule="exact"/>
      <w:ind w:hanging="360"/>
      <w:jc w:val="both"/>
    </w:pPr>
    <w:rPr>
      <w:rFonts w:ascii="Verdana" w:eastAsia="Courier New" w:hAnsi="Verdana" w:cs="Times New Roman"/>
      <w:color w:val="auto"/>
      <w:sz w:val="19"/>
      <w:szCs w:val="20"/>
    </w:rPr>
  </w:style>
  <w:style w:type="paragraph" w:customStyle="1" w:styleId="63">
    <w:name w:val="Σώμα κειμένου6"/>
    <w:basedOn w:val="a"/>
    <w:link w:val="a5"/>
    <w:rsid w:val="00286C09"/>
    <w:pPr>
      <w:shd w:val="clear" w:color="auto" w:fill="FFFFFF"/>
      <w:spacing w:line="250" w:lineRule="exact"/>
      <w:ind w:hanging="360"/>
      <w:jc w:val="both"/>
    </w:pPr>
    <w:rPr>
      <w:rFonts w:ascii="Segoe UI" w:eastAsia="Courier New" w:hAnsi="Segoe UI" w:cs="Times New Roman"/>
      <w:color w:val="auto"/>
      <w:sz w:val="18"/>
      <w:szCs w:val="20"/>
    </w:rPr>
  </w:style>
  <w:style w:type="paragraph" w:customStyle="1" w:styleId="42">
    <w:name w:val="Επικεφαλίδα #4"/>
    <w:basedOn w:val="a"/>
    <w:link w:val="41"/>
    <w:rsid w:val="00286C09"/>
    <w:pPr>
      <w:shd w:val="clear" w:color="auto" w:fill="FFFFFF"/>
      <w:spacing w:line="240" w:lineRule="atLeast"/>
      <w:jc w:val="center"/>
      <w:outlineLvl w:val="3"/>
    </w:pPr>
    <w:rPr>
      <w:rFonts w:ascii="Verdana" w:eastAsia="Courier New" w:hAnsi="Verdana" w:cs="Times New Roman"/>
      <w:b/>
      <w:color w:val="auto"/>
      <w:sz w:val="19"/>
      <w:szCs w:val="20"/>
    </w:rPr>
  </w:style>
  <w:style w:type="paragraph" w:customStyle="1" w:styleId="520">
    <w:name w:val="Επικεφαλίδα #5 (2)"/>
    <w:basedOn w:val="a"/>
    <w:link w:val="52"/>
    <w:rsid w:val="00286C09"/>
    <w:pPr>
      <w:shd w:val="clear" w:color="auto" w:fill="FFFFFF"/>
      <w:spacing w:line="240" w:lineRule="atLeast"/>
      <w:jc w:val="center"/>
      <w:outlineLvl w:val="4"/>
    </w:pPr>
    <w:rPr>
      <w:rFonts w:ascii="Verdana" w:eastAsia="Courier New" w:hAnsi="Verdana" w:cs="Times New Roman"/>
      <w:b/>
      <w:color w:val="auto"/>
      <w:sz w:val="19"/>
      <w:szCs w:val="20"/>
    </w:rPr>
  </w:style>
  <w:style w:type="paragraph" w:customStyle="1" w:styleId="11">
    <w:name w:val="Επικεφαλίδα #1"/>
    <w:basedOn w:val="a"/>
    <w:link w:val="10"/>
    <w:rsid w:val="00286C09"/>
    <w:pPr>
      <w:shd w:val="clear" w:color="auto" w:fill="FFFFFF"/>
      <w:spacing w:line="240" w:lineRule="atLeast"/>
      <w:jc w:val="center"/>
      <w:outlineLvl w:val="0"/>
    </w:pPr>
    <w:rPr>
      <w:rFonts w:ascii="Verdana" w:eastAsia="Courier New" w:hAnsi="Verdana" w:cs="Times New Roman"/>
      <w:color w:val="auto"/>
      <w:spacing w:val="20"/>
      <w:sz w:val="30"/>
      <w:szCs w:val="20"/>
    </w:rPr>
  </w:style>
  <w:style w:type="paragraph" w:customStyle="1" w:styleId="65">
    <w:name w:val="Επικεφαλίδα #6"/>
    <w:basedOn w:val="a"/>
    <w:link w:val="64"/>
    <w:rsid w:val="00286C09"/>
    <w:pPr>
      <w:shd w:val="clear" w:color="auto" w:fill="FFFFFF"/>
      <w:spacing w:line="240" w:lineRule="exact"/>
      <w:jc w:val="both"/>
      <w:outlineLvl w:val="5"/>
    </w:pPr>
    <w:rPr>
      <w:rFonts w:ascii="Segoe UI" w:eastAsia="Courier New" w:hAnsi="Segoe UI" w:cs="Times New Roman"/>
      <w:color w:val="auto"/>
      <w:sz w:val="18"/>
      <w:szCs w:val="20"/>
    </w:rPr>
  </w:style>
  <w:style w:type="paragraph" w:customStyle="1" w:styleId="80">
    <w:name w:val="Σώμα κειμένου (8)"/>
    <w:basedOn w:val="a"/>
    <w:link w:val="8"/>
    <w:rsid w:val="00286C09"/>
    <w:pPr>
      <w:shd w:val="clear" w:color="auto" w:fill="FFFFFF"/>
      <w:spacing w:line="240" w:lineRule="exact"/>
      <w:jc w:val="both"/>
    </w:pPr>
    <w:rPr>
      <w:rFonts w:ascii="Segoe UI" w:eastAsia="Courier New" w:hAnsi="Segoe UI" w:cs="Times New Roman"/>
      <w:i/>
      <w:color w:val="auto"/>
      <w:sz w:val="18"/>
      <w:szCs w:val="20"/>
    </w:rPr>
  </w:style>
  <w:style w:type="paragraph" w:customStyle="1" w:styleId="22">
    <w:name w:val="Επικεφαλίδα #2"/>
    <w:basedOn w:val="a"/>
    <w:link w:val="21"/>
    <w:rsid w:val="00286C09"/>
    <w:pPr>
      <w:shd w:val="clear" w:color="auto" w:fill="FFFFFF"/>
      <w:spacing w:line="240" w:lineRule="atLeast"/>
      <w:jc w:val="center"/>
      <w:outlineLvl w:val="1"/>
    </w:pPr>
    <w:rPr>
      <w:rFonts w:ascii="Constantia" w:eastAsia="Courier New" w:hAnsi="Constantia" w:cs="Times New Roman"/>
      <w:color w:val="auto"/>
      <w:sz w:val="30"/>
      <w:szCs w:val="20"/>
    </w:rPr>
  </w:style>
  <w:style w:type="paragraph" w:customStyle="1" w:styleId="32">
    <w:name w:val="Επικεφαλίδα #3"/>
    <w:basedOn w:val="a"/>
    <w:link w:val="31"/>
    <w:rsid w:val="00286C09"/>
    <w:pPr>
      <w:shd w:val="clear" w:color="auto" w:fill="FFFFFF"/>
      <w:spacing w:line="240" w:lineRule="atLeast"/>
      <w:jc w:val="center"/>
      <w:outlineLvl w:val="2"/>
    </w:pPr>
    <w:rPr>
      <w:rFonts w:ascii="Verdana" w:eastAsia="Courier New" w:hAnsi="Verdana" w:cs="Times New Roman"/>
      <w:b/>
      <w:color w:val="auto"/>
      <w:sz w:val="21"/>
      <w:szCs w:val="20"/>
    </w:rPr>
  </w:style>
  <w:style w:type="paragraph" w:customStyle="1" w:styleId="54">
    <w:name w:val="Επικεφαλίδα #5"/>
    <w:basedOn w:val="a"/>
    <w:link w:val="53"/>
    <w:rsid w:val="00286C09"/>
    <w:pPr>
      <w:shd w:val="clear" w:color="auto" w:fill="FFFFFF"/>
      <w:spacing w:line="250" w:lineRule="exact"/>
      <w:jc w:val="both"/>
      <w:outlineLvl w:val="4"/>
    </w:pPr>
    <w:rPr>
      <w:rFonts w:ascii="Segoe UI" w:eastAsia="Courier New" w:hAnsi="Segoe UI" w:cs="Times New Roman"/>
      <w:b/>
      <w:color w:val="auto"/>
      <w:sz w:val="19"/>
      <w:szCs w:val="20"/>
    </w:rPr>
  </w:style>
  <w:style w:type="paragraph" w:styleId="a7">
    <w:name w:val="header"/>
    <w:basedOn w:val="a"/>
    <w:link w:val="Char"/>
    <w:rsid w:val="00E73C2D"/>
    <w:pPr>
      <w:tabs>
        <w:tab w:val="center" w:pos="4153"/>
        <w:tab w:val="right" w:pos="8306"/>
      </w:tabs>
    </w:pPr>
    <w:rPr>
      <w:rFonts w:eastAsia="Courier New" w:cs="Times New Roman"/>
      <w:szCs w:val="20"/>
    </w:rPr>
  </w:style>
  <w:style w:type="character" w:customStyle="1" w:styleId="Char">
    <w:name w:val="Κεφαλίδα Char"/>
    <w:link w:val="a7"/>
    <w:semiHidden/>
    <w:locked/>
    <w:rsid w:val="00E9436F"/>
    <w:rPr>
      <w:color w:val="000000"/>
      <w:sz w:val="24"/>
    </w:rPr>
  </w:style>
  <w:style w:type="paragraph" w:styleId="a8">
    <w:name w:val="footer"/>
    <w:basedOn w:val="a"/>
    <w:link w:val="Char0"/>
    <w:rsid w:val="00E73C2D"/>
    <w:pPr>
      <w:tabs>
        <w:tab w:val="center" w:pos="4153"/>
        <w:tab w:val="right" w:pos="8306"/>
      </w:tabs>
    </w:pPr>
    <w:rPr>
      <w:rFonts w:eastAsia="Courier New" w:cs="Times New Roman"/>
      <w:szCs w:val="20"/>
    </w:rPr>
  </w:style>
  <w:style w:type="character" w:customStyle="1" w:styleId="Char0">
    <w:name w:val="Υποσέλιδο Char"/>
    <w:link w:val="a8"/>
    <w:semiHidden/>
    <w:locked/>
    <w:rsid w:val="00E9436F"/>
    <w:rPr>
      <w:color w:val="000000"/>
      <w:sz w:val="24"/>
    </w:rPr>
  </w:style>
  <w:style w:type="character" w:styleId="a9">
    <w:name w:val="page number"/>
    <w:basedOn w:val="a0"/>
    <w:rsid w:val="00280C72"/>
  </w:style>
  <w:style w:type="paragraph" w:styleId="aa">
    <w:name w:val="Balloon Text"/>
    <w:basedOn w:val="a"/>
    <w:link w:val="Char1"/>
    <w:rsid w:val="00ED7BE3"/>
    <w:rPr>
      <w:rFonts w:ascii="Tahoma" w:hAnsi="Tahoma" w:cs="Tahoma"/>
      <w:sz w:val="16"/>
      <w:szCs w:val="16"/>
    </w:rPr>
  </w:style>
  <w:style w:type="character" w:customStyle="1" w:styleId="Char1">
    <w:name w:val="Κείμενο πλαισίου Char"/>
    <w:basedOn w:val="a0"/>
    <w:link w:val="aa"/>
    <w:rsid w:val="00ED7BE3"/>
    <w:rPr>
      <w:rFonts w:ascii="Tahoma" w:eastAsia="Times New Roman" w:hAnsi="Tahoma" w:cs="Tahoma"/>
      <w:color w:val="000000"/>
      <w:sz w:val="16"/>
      <w:szCs w:val="16"/>
    </w:rPr>
  </w:style>
  <w:style w:type="paragraph" w:styleId="ab">
    <w:name w:val="List Paragraph"/>
    <w:basedOn w:val="a"/>
    <w:uiPriority w:val="34"/>
    <w:qFormat/>
    <w:rsid w:val="00890FDE"/>
    <w:pPr>
      <w:ind w:left="720"/>
      <w:contextualSpacing/>
    </w:pPr>
  </w:style>
  <w:style w:type="paragraph" w:styleId="ac">
    <w:name w:val="Body Text"/>
    <w:basedOn w:val="a"/>
    <w:link w:val="Char2"/>
    <w:uiPriority w:val="1"/>
    <w:qFormat/>
    <w:rsid w:val="00396249"/>
    <w:pPr>
      <w:widowControl/>
      <w:jc w:val="both"/>
    </w:pPr>
    <w:rPr>
      <w:rFonts w:ascii="Times New Roman" w:hAnsi="Times New Roman" w:cs="Times New Roman"/>
      <w:color w:val="auto"/>
      <w:spacing w:val="20"/>
      <w:sz w:val="28"/>
      <w:szCs w:val="20"/>
    </w:rPr>
  </w:style>
  <w:style w:type="character" w:customStyle="1" w:styleId="Char2">
    <w:name w:val="Σώμα κειμένου Char"/>
    <w:basedOn w:val="a0"/>
    <w:link w:val="ac"/>
    <w:uiPriority w:val="1"/>
    <w:rsid w:val="00396249"/>
    <w:rPr>
      <w:rFonts w:ascii="Times New Roman" w:eastAsia="Times New Roman" w:hAnsi="Times New Roman" w:cs="Times New Roman"/>
      <w:spacing w:val="20"/>
      <w:sz w:val="28"/>
    </w:rPr>
  </w:style>
  <w:style w:type="paragraph" w:customStyle="1" w:styleId="210">
    <w:name w:val="Επικεφαλίδα 21"/>
    <w:basedOn w:val="a"/>
    <w:uiPriority w:val="1"/>
    <w:qFormat/>
    <w:rsid w:val="00396249"/>
    <w:pPr>
      <w:autoSpaceDE w:val="0"/>
      <w:autoSpaceDN w:val="0"/>
      <w:ind w:left="213"/>
      <w:outlineLvl w:val="2"/>
    </w:pPr>
    <w:rPr>
      <w:rFonts w:ascii="Tahoma" w:eastAsia="Tahoma" w:hAnsi="Tahoma" w:cs="Tahoma"/>
      <w:b/>
      <w:bCs/>
      <w:color w:val="auto"/>
      <w:sz w:val="22"/>
      <w:szCs w:val="22"/>
      <w:lang w:bidi="el-GR"/>
    </w:rPr>
  </w:style>
  <w:style w:type="table" w:styleId="ad">
    <w:name w:val="Table Grid"/>
    <w:basedOn w:val="a1"/>
    <w:locked/>
    <w:rsid w:val="00A07E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0"/>
    <w:uiPriority w:val="99"/>
    <w:unhideWhenUsed/>
    <w:rsid w:val="00887A32"/>
    <w:rPr>
      <w:color w:val="800080"/>
      <w:u w:val="single"/>
    </w:rPr>
  </w:style>
  <w:style w:type="paragraph" w:customStyle="1" w:styleId="font5">
    <w:name w:val="font5"/>
    <w:basedOn w:val="a"/>
    <w:rsid w:val="00887A32"/>
    <w:pPr>
      <w:widowControl/>
      <w:spacing w:before="100" w:beforeAutospacing="1" w:after="100" w:afterAutospacing="1"/>
    </w:pPr>
    <w:rPr>
      <w:rFonts w:ascii="Arial" w:hAnsi="Arial" w:cs="Arial"/>
      <w:b/>
      <w:bCs/>
      <w:color w:val="auto"/>
      <w:sz w:val="16"/>
      <w:szCs w:val="16"/>
      <w:u w:val="single"/>
    </w:rPr>
  </w:style>
  <w:style w:type="paragraph" w:customStyle="1" w:styleId="xl65">
    <w:name w:val="xl65"/>
    <w:basedOn w:val="a"/>
    <w:rsid w:val="00887A32"/>
    <w:pPr>
      <w:widowControl/>
      <w:spacing w:before="100" w:beforeAutospacing="1" w:after="100" w:afterAutospacing="1"/>
    </w:pPr>
    <w:rPr>
      <w:rFonts w:ascii="Arial" w:hAnsi="Arial" w:cs="Arial"/>
      <w:color w:val="auto"/>
    </w:rPr>
  </w:style>
  <w:style w:type="paragraph" w:customStyle="1" w:styleId="xl66">
    <w:name w:val="xl66"/>
    <w:basedOn w:val="a"/>
    <w:rsid w:val="00887A32"/>
    <w:pPr>
      <w:widowControl/>
      <w:spacing w:before="100" w:beforeAutospacing="1" w:after="100" w:afterAutospacing="1"/>
      <w:textAlignment w:val="center"/>
    </w:pPr>
    <w:rPr>
      <w:rFonts w:ascii="Times New Roman" w:hAnsi="Times New Roman" w:cs="Times New Roman"/>
      <w:color w:val="auto"/>
    </w:rPr>
  </w:style>
  <w:style w:type="paragraph" w:customStyle="1" w:styleId="xl67">
    <w:name w:val="xl67"/>
    <w:basedOn w:val="a"/>
    <w:rsid w:val="00887A32"/>
    <w:pPr>
      <w:widowControl/>
      <w:spacing w:before="100" w:beforeAutospacing="1" w:after="100" w:afterAutospacing="1"/>
    </w:pPr>
    <w:rPr>
      <w:rFonts w:ascii="Arial" w:hAnsi="Arial" w:cs="Arial"/>
      <w:b/>
      <w:bCs/>
      <w:color w:val="auto"/>
    </w:rPr>
  </w:style>
  <w:style w:type="paragraph" w:customStyle="1" w:styleId="xl68">
    <w:name w:val="xl68"/>
    <w:basedOn w:val="a"/>
    <w:rsid w:val="00887A32"/>
    <w:pPr>
      <w:widowControl/>
      <w:pBdr>
        <w:top w:val="single" w:sz="4" w:space="0" w:color="auto"/>
        <w:left w:val="single" w:sz="4" w:space="0" w:color="auto"/>
      </w:pBdr>
      <w:spacing w:before="100" w:beforeAutospacing="1" w:after="100" w:afterAutospacing="1"/>
    </w:pPr>
    <w:rPr>
      <w:rFonts w:ascii="Arial" w:hAnsi="Arial" w:cs="Arial"/>
      <w:b/>
      <w:bCs/>
      <w:color w:val="auto"/>
      <w:sz w:val="16"/>
      <w:szCs w:val="16"/>
    </w:rPr>
  </w:style>
  <w:style w:type="paragraph" w:customStyle="1" w:styleId="xl69">
    <w:name w:val="xl69"/>
    <w:basedOn w:val="a"/>
    <w:rsid w:val="00887A32"/>
    <w:pPr>
      <w:widowControl/>
      <w:pBdr>
        <w:top w:val="single" w:sz="4" w:space="0" w:color="auto"/>
      </w:pBdr>
      <w:spacing w:before="100" w:beforeAutospacing="1" w:after="100" w:afterAutospacing="1"/>
    </w:pPr>
    <w:rPr>
      <w:rFonts w:ascii="Arial" w:hAnsi="Arial" w:cs="Arial"/>
      <w:color w:val="auto"/>
      <w:sz w:val="16"/>
      <w:szCs w:val="16"/>
    </w:rPr>
  </w:style>
  <w:style w:type="paragraph" w:customStyle="1" w:styleId="xl70">
    <w:name w:val="xl70"/>
    <w:basedOn w:val="a"/>
    <w:rsid w:val="00887A32"/>
    <w:pPr>
      <w:widowControl/>
      <w:pBdr>
        <w:left w:val="single" w:sz="4" w:space="0" w:color="auto"/>
      </w:pBdr>
      <w:spacing w:before="100" w:beforeAutospacing="1" w:after="100" w:afterAutospacing="1"/>
    </w:pPr>
    <w:rPr>
      <w:rFonts w:ascii="Arial" w:hAnsi="Arial" w:cs="Arial"/>
      <w:b/>
      <w:bCs/>
      <w:color w:val="auto"/>
      <w:sz w:val="16"/>
      <w:szCs w:val="16"/>
    </w:rPr>
  </w:style>
  <w:style w:type="paragraph" w:customStyle="1" w:styleId="xl71">
    <w:name w:val="xl71"/>
    <w:basedOn w:val="a"/>
    <w:rsid w:val="00887A32"/>
    <w:pPr>
      <w:widowControl/>
      <w:spacing w:before="100" w:beforeAutospacing="1" w:after="100" w:afterAutospacing="1"/>
    </w:pPr>
    <w:rPr>
      <w:rFonts w:ascii="Arial" w:hAnsi="Arial" w:cs="Arial"/>
      <w:color w:val="auto"/>
      <w:sz w:val="16"/>
      <w:szCs w:val="16"/>
    </w:rPr>
  </w:style>
  <w:style w:type="paragraph" w:customStyle="1" w:styleId="xl72">
    <w:name w:val="xl72"/>
    <w:basedOn w:val="a"/>
    <w:rsid w:val="00887A32"/>
    <w:pPr>
      <w:widowControl/>
      <w:pBdr>
        <w:lef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73">
    <w:name w:val="xl73"/>
    <w:basedOn w:val="a"/>
    <w:rsid w:val="00887A32"/>
    <w:pPr>
      <w:widowControl/>
      <w:pBdr>
        <w:left w:val="single" w:sz="4" w:space="0" w:color="auto"/>
      </w:pBdr>
      <w:spacing w:before="100" w:beforeAutospacing="1" w:after="100" w:afterAutospacing="1"/>
    </w:pPr>
    <w:rPr>
      <w:rFonts w:ascii="Arial" w:hAnsi="Arial" w:cs="Arial"/>
      <w:color w:val="auto"/>
      <w:sz w:val="16"/>
      <w:szCs w:val="16"/>
    </w:rPr>
  </w:style>
  <w:style w:type="paragraph" w:customStyle="1" w:styleId="xl74">
    <w:name w:val="xl74"/>
    <w:basedOn w:val="a"/>
    <w:rsid w:val="00887A32"/>
    <w:pPr>
      <w:widowControl/>
      <w:pBdr>
        <w:left w:val="single" w:sz="4" w:space="0" w:color="auto"/>
      </w:pBdr>
      <w:spacing w:before="100" w:beforeAutospacing="1" w:after="100" w:afterAutospacing="1"/>
      <w:jc w:val="both"/>
    </w:pPr>
    <w:rPr>
      <w:rFonts w:ascii="Arial" w:hAnsi="Arial" w:cs="Arial"/>
      <w:color w:val="auto"/>
      <w:sz w:val="16"/>
      <w:szCs w:val="16"/>
    </w:rPr>
  </w:style>
  <w:style w:type="paragraph" w:customStyle="1" w:styleId="xl75">
    <w:name w:val="xl75"/>
    <w:basedOn w:val="a"/>
    <w:rsid w:val="00887A32"/>
    <w:pPr>
      <w:widowControl/>
      <w:pBdr>
        <w:left w:val="single" w:sz="4" w:space="0" w:color="auto"/>
      </w:pBdr>
      <w:spacing w:before="100" w:beforeAutospacing="1" w:after="100" w:afterAutospacing="1"/>
    </w:pPr>
    <w:rPr>
      <w:rFonts w:ascii="Arial" w:hAnsi="Arial" w:cs="Arial"/>
      <w:b/>
      <w:bCs/>
      <w:color w:val="auto"/>
      <w:sz w:val="16"/>
      <w:szCs w:val="16"/>
      <w:u w:val="single"/>
    </w:rPr>
  </w:style>
  <w:style w:type="paragraph" w:customStyle="1" w:styleId="xl76">
    <w:name w:val="xl76"/>
    <w:basedOn w:val="a"/>
    <w:rsid w:val="00887A32"/>
    <w:pPr>
      <w:widowControl/>
      <w:pBdr>
        <w:left w:val="single" w:sz="4" w:space="0" w:color="auto"/>
      </w:pBdr>
      <w:spacing w:before="100" w:beforeAutospacing="1" w:after="100" w:afterAutospacing="1"/>
    </w:pPr>
    <w:rPr>
      <w:rFonts w:ascii="Arial" w:hAnsi="Arial" w:cs="Arial"/>
      <w:b/>
      <w:bCs/>
      <w:color w:val="auto"/>
      <w:sz w:val="16"/>
      <w:szCs w:val="16"/>
    </w:rPr>
  </w:style>
  <w:style w:type="paragraph" w:customStyle="1" w:styleId="xl77">
    <w:name w:val="xl77"/>
    <w:basedOn w:val="a"/>
    <w:rsid w:val="00887A32"/>
    <w:pPr>
      <w:widowControl/>
      <w:spacing w:before="100" w:beforeAutospacing="1" w:after="100" w:afterAutospacing="1"/>
    </w:pPr>
    <w:rPr>
      <w:rFonts w:ascii="Arial" w:hAnsi="Arial" w:cs="Arial"/>
      <w:b/>
      <w:bCs/>
      <w:color w:val="auto"/>
      <w:sz w:val="16"/>
      <w:szCs w:val="16"/>
    </w:rPr>
  </w:style>
  <w:style w:type="paragraph" w:customStyle="1" w:styleId="xl78">
    <w:name w:val="xl78"/>
    <w:basedOn w:val="a"/>
    <w:rsid w:val="00887A32"/>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auto"/>
      <w:sz w:val="16"/>
      <w:szCs w:val="16"/>
    </w:rPr>
  </w:style>
  <w:style w:type="paragraph" w:customStyle="1" w:styleId="xl79">
    <w:name w:val="xl79"/>
    <w:basedOn w:val="a"/>
    <w:rsid w:val="00887A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auto"/>
      <w:sz w:val="16"/>
      <w:szCs w:val="16"/>
    </w:rPr>
  </w:style>
  <w:style w:type="paragraph" w:customStyle="1" w:styleId="xl80">
    <w:name w:val="xl80"/>
    <w:basedOn w:val="a"/>
    <w:rsid w:val="00887A32"/>
    <w:pPr>
      <w:widowControl/>
      <w:pBdr>
        <w:left w:val="single" w:sz="4" w:space="31" w:color="auto"/>
      </w:pBdr>
      <w:spacing w:before="100" w:beforeAutospacing="1" w:after="100" w:afterAutospacing="1"/>
      <w:ind w:firstLineChars="1500" w:firstLine="1500"/>
    </w:pPr>
    <w:rPr>
      <w:rFonts w:ascii="Arial" w:hAnsi="Arial" w:cs="Arial"/>
      <w:b/>
      <w:bCs/>
      <w:color w:val="auto"/>
      <w:sz w:val="16"/>
      <w:szCs w:val="16"/>
    </w:rPr>
  </w:style>
  <w:style w:type="paragraph" w:customStyle="1" w:styleId="xl81">
    <w:name w:val="xl81"/>
    <w:basedOn w:val="a"/>
    <w:rsid w:val="00887A3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16"/>
      <w:szCs w:val="16"/>
    </w:rPr>
  </w:style>
  <w:style w:type="paragraph" w:customStyle="1" w:styleId="xl82">
    <w:name w:val="xl82"/>
    <w:basedOn w:val="a"/>
    <w:rsid w:val="00887A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83">
    <w:name w:val="xl83"/>
    <w:basedOn w:val="a"/>
    <w:rsid w:val="00887A32"/>
    <w:pPr>
      <w:widowControl/>
      <w:spacing w:before="100" w:beforeAutospacing="1" w:after="100" w:afterAutospacing="1"/>
      <w:jc w:val="center"/>
    </w:pPr>
    <w:rPr>
      <w:rFonts w:ascii="Arial" w:hAnsi="Arial" w:cs="Arial"/>
      <w:color w:val="auto"/>
      <w:sz w:val="16"/>
      <w:szCs w:val="16"/>
    </w:rPr>
  </w:style>
  <w:style w:type="paragraph" w:customStyle="1" w:styleId="xl84">
    <w:name w:val="xl84"/>
    <w:basedOn w:val="a"/>
    <w:rsid w:val="00887A3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85">
    <w:name w:val="xl85"/>
    <w:basedOn w:val="a"/>
    <w:rsid w:val="00887A32"/>
    <w:pPr>
      <w:widowControl/>
      <w:pBdr>
        <w:left w:val="single" w:sz="4" w:space="31" w:color="auto"/>
      </w:pBdr>
      <w:spacing w:before="100" w:beforeAutospacing="1" w:after="100" w:afterAutospacing="1"/>
      <w:ind w:firstLineChars="1500" w:firstLine="1500"/>
    </w:pPr>
    <w:rPr>
      <w:rFonts w:ascii="Arial" w:hAnsi="Arial" w:cs="Arial"/>
      <w:color w:val="auto"/>
      <w:sz w:val="16"/>
      <w:szCs w:val="16"/>
    </w:rPr>
  </w:style>
  <w:style w:type="paragraph" w:customStyle="1" w:styleId="xl86">
    <w:name w:val="xl86"/>
    <w:basedOn w:val="a"/>
    <w:rsid w:val="00887A32"/>
    <w:pPr>
      <w:widowControl/>
      <w:pBdr>
        <w:left w:val="single" w:sz="4" w:space="6" w:color="auto"/>
      </w:pBdr>
      <w:spacing w:before="100" w:beforeAutospacing="1" w:after="100" w:afterAutospacing="1"/>
      <w:ind w:firstLineChars="100" w:firstLine="100"/>
    </w:pPr>
    <w:rPr>
      <w:rFonts w:ascii="Arial" w:hAnsi="Arial" w:cs="Arial"/>
      <w:color w:val="auto"/>
      <w:sz w:val="16"/>
      <w:szCs w:val="16"/>
    </w:rPr>
  </w:style>
  <w:style w:type="paragraph" w:customStyle="1" w:styleId="xl87">
    <w:name w:val="xl87"/>
    <w:basedOn w:val="a"/>
    <w:rsid w:val="00887A32"/>
    <w:pPr>
      <w:widowControl/>
      <w:pBdr>
        <w:left w:val="single" w:sz="4" w:space="6" w:color="auto"/>
      </w:pBdr>
      <w:shd w:val="clear" w:color="000000" w:fill="FFFFFF"/>
      <w:spacing w:before="100" w:beforeAutospacing="1" w:after="100" w:afterAutospacing="1"/>
      <w:ind w:firstLineChars="100" w:firstLine="100"/>
    </w:pPr>
    <w:rPr>
      <w:rFonts w:ascii="Arial" w:hAnsi="Arial" w:cs="Arial"/>
      <w:color w:val="auto"/>
      <w:sz w:val="16"/>
      <w:szCs w:val="16"/>
    </w:rPr>
  </w:style>
  <w:style w:type="paragraph" w:customStyle="1" w:styleId="xl88">
    <w:name w:val="xl88"/>
    <w:basedOn w:val="a"/>
    <w:rsid w:val="00887A32"/>
    <w:pPr>
      <w:widowControl/>
      <w:spacing w:before="100" w:beforeAutospacing="1" w:after="100" w:afterAutospacing="1"/>
    </w:pPr>
    <w:rPr>
      <w:rFonts w:ascii="Arial" w:hAnsi="Arial" w:cs="Arial"/>
      <w:b/>
      <w:bCs/>
      <w:color w:val="auto"/>
      <w:sz w:val="16"/>
      <w:szCs w:val="16"/>
    </w:rPr>
  </w:style>
  <w:style w:type="paragraph" w:customStyle="1" w:styleId="xl89">
    <w:name w:val="xl89"/>
    <w:basedOn w:val="a"/>
    <w:rsid w:val="00887A32"/>
    <w:pPr>
      <w:widowControl/>
      <w:pBdr>
        <w:left w:val="single" w:sz="4" w:space="0" w:color="auto"/>
      </w:pBdr>
      <w:spacing w:before="100" w:beforeAutospacing="1" w:after="100" w:afterAutospacing="1"/>
    </w:pPr>
    <w:rPr>
      <w:rFonts w:ascii="Arial" w:hAnsi="Arial" w:cs="Arial"/>
      <w:color w:val="auto"/>
      <w:sz w:val="16"/>
      <w:szCs w:val="16"/>
    </w:rPr>
  </w:style>
  <w:style w:type="paragraph" w:customStyle="1" w:styleId="xl90">
    <w:name w:val="xl90"/>
    <w:basedOn w:val="a"/>
    <w:rsid w:val="00887A32"/>
    <w:pPr>
      <w:widowControl/>
      <w:pBdr>
        <w:left w:val="single" w:sz="4" w:space="0" w:color="auto"/>
      </w:pBdr>
      <w:spacing w:before="100" w:beforeAutospacing="1" w:after="100" w:afterAutospacing="1"/>
      <w:jc w:val="center"/>
    </w:pPr>
    <w:rPr>
      <w:rFonts w:ascii="Arial" w:hAnsi="Arial" w:cs="Arial"/>
      <w:color w:val="auto"/>
      <w:sz w:val="16"/>
      <w:szCs w:val="16"/>
    </w:rPr>
  </w:style>
  <w:style w:type="paragraph" w:customStyle="1" w:styleId="xl91">
    <w:name w:val="xl91"/>
    <w:basedOn w:val="a"/>
    <w:rsid w:val="00887A32"/>
    <w:pPr>
      <w:widowControl/>
      <w:pBdr>
        <w:left w:val="single" w:sz="4" w:space="0" w:color="auto"/>
        <w:bottom w:val="single" w:sz="4" w:space="0" w:color="auto"/>
      </w:pBdr>
      <w:spacing w:before="100" w:beforeAutospacing="1" w:after="100" w:afterAutospacing="1"/>
    </w:pPr>
    <w:rPr>
      <w:rFonts w:ascii="Arial" w:hAnsi="Arial" w:cs="Arial"/>
      <w:color w:val="auto"/>
      <w:sz w:val="16"/>
      <w:szCs w:val="16"/>
    </w:rPr>
  </w:style>
  <w:style w:type="paragraph" w:customStyle="1" w:styleId="xl92">
    <w:name w:val="xl92"/>
    <w:basedOn w:val="a"/>
    <w:rsid w:val="00887A32"/>
    <w:pPr>
      <w:widowControl/>
      <w:pBdr>
        <w:bottom w:val="single" w:sz="4" w:space="0" w:color="auto"/>
      </w:pBdr>
      <w:spacing w:before="100" w:beforeAutospacing="1" w:after="100" w:afterAutospacing="1"/>
    </w:pPr>
    <w:rPr>
      <w:rFonts w:ascii="Arial" w:hAnsi="Arial" w:cs="Arial"/>
      <w:color w:val="auto"/>
      <w:sz w:val="16"/>
      <w:szCs w:val="16"/>
    </w:rPr>
  </w:style>
  <w:style w:type="paragraph" w:customStyle="1" w:styleId="xl93">
    <w:name w:val="xl93"/>
    <w:basedOn w:val="a"/>
    <w:rsid w:val="00887A32"/>
    <w:pPr>
      <w:widowControl/>
      <w:spacing w:before="100" w:beforeAutospacing="1" w:after="100" w:afterAutospacing="1"/>
    </w:pPr>
    <w:rPr>
      <w:rFonts w:ascii="Arial" w:hAnsi="Arial" w:cs="Arial"/>
      <w:color w:val="auto"/>
    </w:rPr>
  </w:style>
  <w:style w:type="paragraph" w:customStyle="1" w:styleId="xl94">
    <w:name w:val="xl94"/>
    <w:basedOn w:val="a"/>
    <w:rsid w:val="00887A32"/>
    <w:pPr>
      <w:widowControl/>
      <w:spacing w:before="100" w:beforeAutospacing="1" w:after="100" w:afterAutospacing="1"/>
    </w:pPr>
    <w:rPr>
      <w:rFonts w:ascii="Arial" w:hAnsi="Arial" w:cs="Arial"/>
      <w:b/>
      <w:bCs/>
      <w:color w:val="auto"/>
      <w:sz w:val="16"/>
      <w:szCs w:val="16"/>
    </w:rPr>
  </w:style>
  <w:style w:type="paragraph" w:customStyle="1" w:styleId="xl95">
    <w:name w:val="xl95"/>
    <w:basedOn w:val="a"/>
    <w:rsid w:val="00887A32"/>
    <w:pPr>
      <w:widowControl/>
      <w:spacing w:before="100" w:beforeAutospacing="1" w:after="100" w:afterAutospacing="1"/>
      <w:jc w:val="center"/>
    </w:pPr>
    <w:rPr>
      <w:rFonts w:ascii="Arial" w:hAnsi="Arial" w:cs="Arial"/>
      <w:b/>
      <w:bCs/>
      <w:color w:val="auto"/>
      <w:sz w:val="16"/>
      <w:szCs w:val="16"/>
    </w:rPr>
  </w:style>
  <w:style w:type="paragraph" w:customStyle="1" w:styleId="xl96">
    <w:name w:val="xl96"/>
    <w:basedOn w:val="a"/>
    <w:rsid w:val="00887A32"/>
    <w:pPr>
      <w:widowControl/>
      <w:pBdr>
        <w:left w:val="single" w:sz="4" w:space="0" w:color="auto"/>
        <w:bottom w:val="single" w:sz="8" w:space="0" w:color="auto"/>
      </w:pBdr>
      <w:spacing w:before="100" w:beforeAutospacing="1" w:after="100" w:afterAutospacing="1"/>
    </w:pPr>
    <w:rPr>
      <w:rFonts w:ascii="Arial" w:hAnsi="Arial" w:cs="Arial"/>
      <w:b/>
      <w:bCs/>
      <w:color w:val="auto"/>
      <w:sz w:val="16"/>
      <w:szCs w:val="16"/>
    </w:rPr>
  </w:style>
  <w:style w:type="paragraph" w:customStyle="1" w:styleId="xl97">
    <w:name w:val="xl97"/>
    <w:basedOn w:val="a"/>
    <w:rsid w:val="00887A32"/>
    <w:pPr>
      <w:widowControl/>
      <w:pBdr>
        <w:bottom w:val="single" w:sz="8" w:space="0" w:color="auto"/>
      </w:pBdr>
      <w:spacing w:before="100" w:beforeAutospacing="1" w:after="100" w:afterAutospacing="1"/>
    </w:pPr>
    <w:rPr>
      <w:rFonts w:ascii="Arial" w:hAnsi="Arial" w:cs="Arial"/>
      <w:b/>
      <w:bCs/>
      <w:color w:val="auto"/>
      <w:sz w:val="16"/>
      <w:szCs w:val="16"/>
    </w:rPr>
  </w:style>
  <w:style w:type="paragraph" w:customStyle="1" w:styleId="xl98">
    <w:name w:val="xl98"/>
    <w:basedOn w:val="a"/>
    <w:rsid w:val="00887A32"/>
    <w:pPr>
      <w:widowControl/>
      <w:pBdr>
        <w:bottom w:val="single" w:sz="8" w:space="0" w:color="auto"/>
      </w:pBdr>
      <w:spacing w:before="100" w:beforeAutospacing="1" w:after="100" w:afterAutospacing="1"/>
      <w:jc w:val="center"/>
    </w:pPr>
    <w:rPr>
      <w:rFonts w:ascii="Arial" w:hAnsi="Arial" w:cs="Arial"/>
      <w:b/>
      <w:bCs/>
      <w:color w:val="auto"/>
      <w:sz w:val="16"/>
      <w:szCs w:val="16"/>
    </w:rPr>
  </w:style>
  <w:style w:type="paragraph" w:customStyle="1" w:styleId="xl99">
    <w:name w:val="xl99"/>
    <w:basedOn w:val="a"/>
    <w:rsid w:val="00887A32"/>
    <w:pPr>
      <w:widowControl/>
      <w:pBdr>
        <w:top w:val="single" w:sz="4" w:space="0" w:color="auto"/>
      </w:pBdr>
      <w:spacing w:before="100" w:beforeAutospacing="1" w:after="100" w:afterAutospacing="1"/>
    </w:pPr>
    <w:rPr>
      <w:rFonts w:ascii="Arial" w:hAnsi="Arial" w:cs="Arial"/>
      <w:color w:val="auto"/>
      <w:sz w:val="16"/>
      <w:szCs w:val="16"/>
    </w:rPr>
  </w:style>
  <w:style w:type="paragraph" w:customStyle="1" w:styleId="xl100">
    <w:name w:val="xl100"/>
    <w:basedOn w:val="a"/>
    <w:rsid w:val="00887A32"/>
    <w:pPr>
      <w:widowControl/>
      <w:spacing w:before="100" w:beforeAutospacing="1" w:after="100" w:afterAutospacing="1"/>
    </w:pPr>
    <w:rPr>
      <w:rFonts w:ascii="Arial" w:hAnsi="Arial" w:cs="Arial"/>
      <w:color w:val="auto"/>
      <w:sz w:val="16"/>
      <w:szCs w:val="16"/>
    </w:rPr>
  </w:style>
  <w:style w:type="paragraph" w:customStyle="1" w:styleId="xl101">
    <w:name w:val="xl101"/>
    <w:basedOn w:val="a"/>
    <w:rsid w:val="00887A32"/>
    <w:pPr>
      <w:widowControl/>
      <w:spacing w:before="100" w:beforeAutospacing="1" w:after="100" w:afterAutospacing="1"/>
    </w:pPr>
    <w:rPr>
      <w:rFonts w:ascii="Arial" w:hAnsi="Arial" w:cs="Arial"/>
      <w:color w:val="auto"/>
      <w:sz w:val="16"/>
      <w:szCs w:val="16"/>
    </w:rPr>
  </w:style>
  <w:style w:type="paragraph" w:customStyle="1" w:styleId="xl102">
    <w:name w:val="xl102"/>
    <w:basedOn w:val="a"/>
    <w:rsid w:val="00887A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color w:val="auto"/>
    </w:rPr>
  </w:style>
  <w:style w:type="paragraph" w:customStyle="1" w:styleId="xl103">
    <w:name w:val="xl103"/>
    <w:basedOn w:val="a"/>
    <w:rsid w:val="00887A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auto"/>
    </w:rPr>
  </w:style>
  <w:style w:type="paragraph" w:customStyle="1" w:styleId="xl104">
    <w:name w:val="xl104"/>
    <w:basedOn w:val="a"/>
    <w:rsid w:val="00887A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auto"/>
    </w:rPr>
  </w:style>
  <w:style w:type="paragraph" w:customStyle="1" w:styleId="xl105">
    <w:name w:val="xl105"/>
    <w:basedOn w:val="a"/>
    <w:rsid w:val="00887A32"/>
    <w:pPr>
      <w:widowControl/>
      <w:shd w:val="clear" w:color="000000" w:fill="FFFFFF"/>
      <w:spacing w:before="100" w:beforeAutospacing="1" w:after="100" w:afterAutospacing="1"/>
    </w:pPr>
    <w:rPr>
      <w:rFonts w:ascii="Times New Roman" w:hAnsi="Times New Roman" w:cs="Times New Roman"/>
      <w:color w:val="auto"/>
    </w:rPr>
  </w:style>
  <w:style w:type="paragraph" w:customStyle="1" w:styleId="xl106">
    <w:name w:val="xl106"/>
    <w:basedOn w:val="a"/>
    <w:rsid w:val="00887A32"/>
    <w:pPr>
      <w:widowControl/>
      <w:shd w:val="clear" w:color="000000" w:fill="FFFFFF"/>
      <w:spacing w:before="100" w:beforeAutospacing="1" w:after="100" w:afterAutospacing="1"/>
    </w:pPr>
    <w:rPr>
      <w:rFonts w:ascii="Arial" w:hAnsi="Arial" w:cs="Arial"/>
      <w:color w:val="auto"/>
    </w:rPr>
  </w:style>
  <w:style w:type="paragraph" w:customStyle="1" w:styleId="xl107">
    <w:name w:val="xl107"/>
    <w:basedOn w:val="a"/>
    <w:rsid w:val="00887A32"/>
    <w:pPr>
      <w:widowControl/>
      <w:shd w:val="clear" w:color="000000" w:fill="FFFFFF"/>
      <w:spacing w:before="100" w:beforeAutospacing="1" w:after="100" w:afterAutospacing="1"/>
    </w:pPr>
    <w:rPr>
      <w:rFonts w:ascii="Times New Roman" w:hAnsi="Times New Roman" w:cs="Times New Roman"/>
      <w:color w:val="auto"/>
    </w:rPr>
  </w:style>
  <w:style w:type="paragraph" w:customStyle="1" w:styleId="xl108">
    <w:name w:val="xl108"/>
    <w:basedOn w:val="a"/>
    <w:rsid w:val="00887A32"/>
    <w:pPr>
      <w:widowControl/>
      <w:shd w:val="clear" w:color="000000" w:fill="FFFFFF"/>
      <w:spacing w:before="100" w:beforeAutospacing="1" w:after="100" w:afterAutospacing="1"/>
    </w:pPr>
    <w:rPr>
      <w:rFonts w:ascii="Arial" w:hAnsi="Arial" w:cs="Arial"/>
      <w:color w:val="auto"/>
    </w:rPr>
  </w:style>
  <w:style w:type="paragraph" w:customStyle="1" w:styleId="xl109">
    <w:name w:val="xl109"/>
    <w:basedOn w:val="a"/>
    <w:rsid w:val="00887A32"/>
    <w:pPr>
      <w:widowControl/>
      <w:pBdr>
        <w:left w:val="single" w:sz="4" w:space="0" w:color="auto"/>
      </w:pBdr>
      <w:shd w:val="clear" w:color="000000" w:fill="FFFFFF"/>
      <w:spacing w:before="100" w:beforeAutospacing="1" w:after="100" w:afterAutospacing="1"/>
    </w:pPr>
    <w:rPr>
      <w:rFonts w:ascii="Times New Roman" w:hAnsi="Times New Roman" w:cs="Times New Roman"/>
      <w:color w:val="auto"/>
    </w:rPr>
  </w:style>
  <w:style w:type="paragraph" w:customStyle="1" w:styleId="xl110">
    <w:name w:val="xl110"/>
    <w:basedOn w:val="a"/>
    <w:rsid w:val="00887A32"/>
    <w:pPr>
      <w:widowControl/>
      <w:pBdr>
        <w:left w:val="single" w:sz="4" w:space="0" w:color="auto"/>
      </w:pBdr>
      <w:shd w:val="clear" w:color="000000" w:fill="FFFFFF"/>
      <w:spacing w:before="100" w:beforeAutospacing="1" w:after="100" w:afterAutospacing="1"/>
      <w:textAlignment w:val="center"/>
    </w:pPr>
    <w:rPr>
      <w:rFonts w:ascii="Arial" w:hAnsi="Arial" w:cs="Arial"/>
      <w:color w:val="auto"/>
    </w:rPr>
  </w:style>
  <w:style w:type="paragraph" w:customStyle="1" w:styleId="xl111">
    <w:name w:val="xl111"/>
    <w:basedOn w:val="a"/>
    <w:rsid w:val="00887A32"/>
    <w:pPr>
      <w:widowControl/>
      <w:pBdr>
        <w:left w:val="single" w:sz="4" w:space="0" w:color="auto"/>
      </w:pBdr>
      <w:shd w:val="clear" w:color="000000" w:fill="FFFFFF"/>
      <w:spacing w:before="100" w:beforeAutospacing="1" w:after="100" w:afterAutospacing="1"/>
    </w:pPr>
    <w:rPr>
      <w:rFonts w:ascii="Arial" w:hAnsi="Arial" w:cs="Arial"/>
      <w:color w:val="auto"/>
    </w:rPr>
  </w:style>
  <w:style w:type="paragraph" w:customStyle="1" w:styleId="xl112">
    <w:name w:val="xl112"/>
    <w:basedOn w:val="a"/>
    <w:rsid w:val="00887A32"/>
    <w:pPr>
      <w:widowControl/>
      <w:pBdr>
        <w:left w:val="single" w:sz="4" w:space="0" w:color="auto"/>
      </w:pBdr>
      <w:shd w:val="clear" w:color="000000" w:fill="FFFFFF"/>
      <w:spacing w:before="100" w:beforeAutospacing="1" w:after="100" w:afterAutospacing="1"/>
    </w:pPr>
    <w:rPr>
      <w:rFonts w:ascii="Arial" w:hAnsi="Arial" w:cs="Arial"/>
      <w:b/>
      <w:bCs/>
      <w:color w:val="auto"/>
    </w:rPr>
  </w:style>
  <w:style w:type="paragraph" w:customStyle="1" w:styleId="xl113">
    <w:name w:val="xl113"/>
    <w:basedOn w:val="a"/>
    <w:rsid w:val="00887A32"/>
    <w:pPr>
      <w:widowControl/>
      <w:pBdr>
        <w:left w:val="single" w:sz="4" w:space="0" w:color="auto"/>
      </w:pBdr>
      <w:shd w:val="clear" w:color="000000" w:fill="FFFFFF"/>
      <w:spacing w:before="100" w:beforeAutospacing="1" w:after="100" w:afterAutospacing="1"/>
      <w:textAlignment w:val="center"/>
    </w:pPr>
    <w:rPr>
      <w:rFonts w:ascii="Arial" w:hAnsi="Arial" w:cs="Arial"/>
      <w:color w:val="auto"/>
    </w:rPr>
  </w:style>
  <w:style w:type="paragraph" w:customStyle="1" w:styleId="xl114">
    <w:name w:val="xl114"/>
    <w:basedOn w:val="a"/>
    <w:rsid w:val="00887A32"/>
    <w:pPr>
      <w:widowControl/>
      <w:pBdr>
        <w:left w:val="single" w:sz="4" w:space="0" w:color="auto"/>
      </w:pBdr>
      <w:shd w:val="clear" w:color="000000" w:fill="FFFFFF"/>
      <w:spacing w:before="100" w:beforeAutospacing="1" w:after="100" w:afterAutospacing="1"/>
    </w:pPr>
    <w:rPr>
      <w:rFonts w:ascii="Arial" w:hAnsi="Arial" w:cs="Arial"/>
      <w:b/>
      <w:bCs/>
      <w:color w:val="auto"/>
      <w:sz w:val="22"/>
      <w:szCs w:val="22"/>
      <w:u w:val="single"/>
    </w:rPr>
  </w:style>
  <w:style w:type="paragraph" w:customStyle="1" w:styleId="xl115">
    <w:name w:val="xl115"/>
    <w:basedOn w:val="a"/>
    <w:rsid w:val="00887A32"/>
    <w:pPr>
      <w:widowControl/>
      <w:pBdr>
        <w:left w:val="single" w:sz="4" w:space="0" w:color="auto"/>
      </w:pBdr>
      <w:shd w:val="clear" w:color="000000" w:fill="FFFFFF"/>
      <w:spacing w:before="100" w:beforeAutospacing="1" w:after="100" w:afterAutospacing="1"/>
      <w:jc w:val="center"/>
      <w:textAlignment w:val="center"/>
    </w:pPr>
    <w:rPr>
      <w:rFonts w:ascii="Arial" w:hAnsi="Arial" w:cs="Arial"/>
      <w:color w:val="auto"/>
    </w:rPr>
  </w:style>
  <w:style w:type="paragraph" w:customStyle="1" w:styleId="xl116">
    <w:name w:val="xl116"/>
    <w:basedOn w:val="a"/>
    <w:rsid w:val="00887A32"/>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b/>
      <w:bCs/>
      <w:color w:val="auto"/>
      <w:sz w:val="16"/>
      <w:szCs w:val="16"/>
    </w:rPr>
  </w:style>
  <w:style w:type="paragraph" w:customStyle="1" w:styleId="xl117">
    <w:name w:val="xl117"/>
    <w:basedOn w:val="a"/>
    <w:rsid w:val="00887A32"/>
    <w:pPr>
      <w:widowControl/>
      <w:pBdr>
        <w:top w:val="single" w:sz="4" w:space="0" w:color="auto"/>
        <w:bottom w:val="single" w:sz="4" w:space="0" w:color="auto"/>
      </w:pBdr>
      <w:shd w:val="clear" w:color="000000" w:fill="FFFFFF"/>
      <w:spacing w:before="100" w:beforeAutospacing="1" w:after="100" w:afterAutospacing="1"/>
      <w:jc w:val="center"/>
    </w:pPr>
    <w:rPr>
      <w:rFonts w:ascii="Arial" w:hAnsi="Arial" w:cs="Arial"/>
      <w:b/>
      <w:bCs/>
      <w:color w:val="auto"/>
      <w:sz w:val="16"/>
      <w:szCs w:val="16"/>
    </w:rPr>
  </w:style>
  <w:style w:type="paragraph" w:customStyle="1" w:styleId="xl118">
    <w:name w:val="xl118"/>
    <w:basedOn w:val="a"/>
    <w:rsid w:val="00887A32"/>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auto"/>
      <w:sz w:val="16"/>
      <w:szCs w:val="16"/>
    </w:rPr>
  </w:style>
  <w:style w:type="paragraph" w:customStyle="1" w:styleId="xl119">
    <w:name w:val="xl119"/>
    <w:basedOn w:val="a"/>
    <w:rsid w:val="00887A32"/>
    <w:pPr>
      <w:widowControl/>
      <w:pBdr>
        <w:left w:val="single" w:sz="4" w:space="0" w:color="auto"/>
      </w:pBdr>
      <w:spacing w:before="100" w:beforeAutospacing="1" w:after="100" w:afterAutospacing="1"/>
    </w:pPr>
    <w:rPr>
      <w:rFonts w:ascii="Arial" w:hAnsi="Arial" w:cs="Arial"/>
      <w:b/>
      <w:bCs/>
      <w:color w:val="auto"/>
      <w:sz w:val="16"/>
      <w:szCs w:val="16"/>
    </w:rPr>
  </w:style>
  <w:style w:type="paragraph" w:customStyle="1" w:styleId="xl120">
    <w:name w:val="xl120"/>
    <w:basedOn w:val="a"/>
    <w:rsid w:val="00887A32"/>
    <w:pPr>
      <w:widowControl/>
      <w:pBdr>
        <w:left w:val="single" w:sz="4" w:space="0" w:color="auto"/>
      </w:pBdr>
      <w:spacing w:before="100" w:beforeAutospacing="1" w:after="100" w:afterAutospacing="1"/>
    </w:pPr>
    <w:rPr>
      <w:rFonts w:ascii="Arial" w:hAnsi="Arial" w:cs="Arial"/>
      <w:b/>
      <w:bCs/>
      <w:color w:val="auto"/>
      <w:sz w:val="16"/>
      <w:szCs w:val="16"/>
      <w:u w:val="single"/>
    </w:rPr>
  </w:style>
  <w:style w:type="paragraph" w:customStyle="1" w:styleId="xl121">
    <w:name w:val="xl121"/>
    <w:basedOn w:val="a"/>
    <w:rsid w:val="00887A32"/>
    <w:pPr>
      <w:widowControl/>
      <w:spacing w:before="100" w:beforeAutospacing="1" w:after="100" w:afterAutospacing="1"/>
    </w:pPr>
    <w:rPr>
      <w:rFonts w:ascii="Arial" w:hAnsi="Arial" w:cs="Arial"/>
      <w:b/>
      <w:bCs/>
      <w:color w:val="auto"/>
      <w:sz w:val="16"/>
      <w:szCs w:val="16"/>
      <w:u w:val="single"/>
    </w:rPr>
  </w:style>
  <w:style w:type="paragraph" w:customStyle="1" w:styleId="xl122">
    <w:name w:val="xl122"/>
    <w:basedOn w:val="a"/>
    <w:rsid w:val="00887A32"/>
    <w:pPr>
      <w:widowControl/>
      <w:pBdr>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123">
    <w:name w:val="xl123"/>
    <w:basedOn w:val="a"/>
    <w:rsid w:val="00887A3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24">
    <w:name w:val="xl124"/>
    <w:basedOn w:val="a"/>
    <w:rsid w:val="00887A32"/>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125">
    <w:name w:val="xl125"/>
    <w:basedOn w:val="a"/>
    <w:rsid w:val="00887A32"/>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color w:val="auto"/>
      <w:sz w:val="16"/>
      <w:szCs w:val="16"/>
    </w:rPr>
  </w:style>
  <w:style w:type="paragraph" w:customStyle="1" w:styleId="xl126">
    <w:name w:val="xl126"/>
    <w:basedOn w:val="a"/>
    <w:rsid w:val="00887A32"/>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127">
    <w:name w:val="xl127"/>
    <w:basedOn w:val="a"/>
    <w:rsid w:val="00887A32"/>
    <w:pPr>
      <w:widowControl/>
      <w:pBdr>
        <w:right w:val="single" w:sz="4" w:space="0" w:color="auto"/>
      </w:pBdr>
      <w:spacing w:before="100" w:beforeAutospacing="1" w:after="100" w:afterAutospacing="1"/>
    </w:pPr>
    <w:rPr>
      <w:rFonts w:ascii="Times New Roman" w:hAnsi="Times New Roman" w:cs="Times New Roman"/>
      <w:color w:val="auto"/>
    </w:rPr>
  </w:style>
  <w:style w:type="paragraph" w:customStyle="1" w:styleId="xl128">
    <w:name w:val="xl128"/>
    <w:basedOn w:val="a"/>
    <w:rsid w:val="00887A32"/>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color w:val="auto"/>
      <w:sz w:val="16"/>
      <w:szCs w:val="16"/>
    </w:rPr>
  </w:style>
  <w:style w:type="paragraph" w:customStyle="1" w:styleId="xl129">
    <w:name w:val="xl129"/>
    <w:basedOn w:val="a"/>
    <w:rsid w:val="00887A32"/>
    <w:pPr>
      <w:widowControl/>
      <w:pBdr>
        <w:top w:val="single" w:sz="4" w:space="0" w:color="auto"/>
        <w:bottom w:val="single" w:sz="4" w:space="0" w:color="auto"/>
      </w:pBdr>
      <w:spacing w:before="100" w:beforeAutospacing="1" w:after="100" w:afterAutospacing="1"/>
    </w:pPr>
    <w:rPr>
      <w:rFonts w:ascii="Times New Roman" w:hAnsi="Times New Roman" w:cs="Times New Roman"/>
      <w:color w:val="auto"/>
    </w:rPr>
  </w:style>
  <w:style w:type="paragraph" w:customStyle="1" w:styleId="xl130">
    <w:name w:val="xl130"/>
    <w:basedOn w:val="a"/>
    <w:rsid w:val="00887A3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31">
    <w:name w:val="xl131"/>
    <w:basedOn w:val="a"/>
    <w:rsid w:val="00887A3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132">
    <w:name w:val="xl132"/>
    <w:basedOn w:val="a"/>
    <w:rsid w:val="00887A32"/>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color w:val="auto"/>
      <w:sz w:val="16"/>
      <w:szCs w:val="16"/>
    </w:rPr>
  </w:style>
  <w:style w:type="paragraph" w:customStyle="1" w:styleId="xl133">
    <w:name w:val="xl133"/>
    <w:basedOn w:val="a"/>
    <w:rsid w:val="00887A32"/>
    <w:pPr>
      <w:widowControl/>
      <w:pBdr>
        <w:top w:val="single" w:sz="4" w:space="0" w:color="auto"/>
        <w:bottom w:val="single" w:sz="4" w:space="0" w:color="auto"/>
      </w:pBdr>
      <w:spacing w:before="100" w:beforeAutospacing="1" w:after="100" w:afterAutospacing="1"/>
      <w:jc w:val="center"/>
      <w:textAlignment w:val="top"/>
    </w:pPr>
    <w:rPr>
      <w:rFonts w:ascii="Arial" w:hAnsi="Arial" w:cs="Arial"/>
      <w:color w:val="auto"/>
      <w:sz w:val="16"/>
      <w:szCs w:val="16"/>
    </w:rPr>
  </w:style>
  <w:style w:type="paragraph" w:customStyle="1" w:styleId="xl134">
    <w:name w:val="xl134"/>
    <w:basedOn w:val="a"/>
    <w:rsid w:val="00887A32"/>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sz w:val="16"/>
      <w:szCs w:val="16"/>
    </w:rPr>
  </w:style>
  <w:style w:type="paragraph" w:customStyle="1" w:styleId="xl135">
    <w:name w:val="xl135"/>
    <w:basedOn w:val="a"/>
    <w:rsid w:val="00887A32"/>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color w:val="auto"/>
      <w:sz w:val="16"/>
      <w:szCs w:val="16"/>
    </w:rPr>
  </w:style>
  <w:style w:type="paragraph" w:customStyle="1" w:styleId="xl136">
    <w:name w:val="xl136"/>
    <w:basedOn w:val="a"/>
    <w:rsid w:val="00887A32"/>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137">
    <w:name w:val="xl137"/>
    <w:basedOn w:val="a"/>
    <w:rsid w:val="00887A32"/>
    <w:pPr>
      <w:widowControl/>
      <w:pBdr>
        <w:top w:val="single" w:sz="4" w:space="0" w:color="auto"/>
        <w:left w:val="single" w:sz="4" w:space="0" w:color="auto"/>
        <w:bottom w:val="single" w:sz="4" w:space="0" w:color="auto"/>
      </w:pBdr>
      <w:spacing w:before="100" w:beforeAutospacing="1" w:after="100" w:afterAutospacing="1"/>
    </w:pPr>
    <w:rPr>
      <w:rFonts w:ascii="Arial" w:hAnsi="Arial" w:cs="Arial"/>
      <w:color w:val="auto"/>
      <w:sz w:val="16"/>
      <w:szCs w:val="16"/>
    </w:rPr>
  </w:style>
  <w:style w:type="paragraph" w:customStyle="1" w:styleId="xl138">
    <w:name w:val="xl138"/>
    <w:basedOn w:val="a"/>
    <w:rsid w:val="00887A32"/>
    <w:pPr>
      <w:widowControl/>
      <w:pBdr>
        <w:top w:val="single" w:sz="4" w:space="0" w:color="auto"/>
        <w:bottom w:val="single" w:sz="4" w:space="0" w:color="auto"/>
      </w:pBdr>
      <w:spacing w:before="100" w:beforeAutospacing="1" w:after="100" w:afterAutospacing="1"/>
    </w:pPr>
    <w:rPr>
      <w:rFonts w:ascii="Arial" w:hAnsi="Arial" w:cs="Arial"/>
      <w:color w:val="auto"/>
      <w:sz w:val="16"/>
      <w:szCs w:val="16"/>
    </w:rPr>
  </w:style>
  <w:style w:type="paragraph" w:customStyle="1" w:styleId="xl139">
    <w:name w:val="xl139"/>
    <w:basedOn w:val="a"/>
    <w:rsid w:val="00887A32"/>
    <w:pPr>
      <w:widowControl/>
      <w:pBdr>
        <w:top w:val="single" w:sz="4" w:space="0" w:color="auto"/>
        <w:bottom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40">
    <w:name w:val="xl140"/>
    <w:basedOn w:val="a"/>
    <w:rsid w:val="00887A32"/>
    <w:pPr>
      <w:widowControl/>
      <w:pBdr>
        <w:top w:val="single" w:sz="4" w:space="0" w:color="auto"/>
        <w:left w:val="single" w:sz="4" w:space="0" w:color="auto"/>
        <w:bottom w:val="single" w:sz="8" w:space="0" w:color="auto"/>
      </w:pBdr>
      <w:spacing w:before="100" w:beforeAutospacing="1" w:after="100" w:afterAutospacing="1"/>
    </w:pPr>
    <w:rPr>
      <w:rFonts w:ascii="Arial" w:hAnsi="Arial" w:cs="Arial"/>
      <w:b/>
      <w:bCs/>
      <w:color w:val="auto"/>
      <w:sz w:val="16"/>
      <w:szCs w:val="16"/>
    </w:rPr>
  </w:style>
  <w:style w:type="paragraph" w:customStyle="1" w:styleId="xl141">
    <w:name w:val="xl141"/>
    <w:basedOn w:val="a"/>
    <w:rsid w:val="00887A32"/>
    <w:pPr>
      <w:widowControl/>
      <w:pBdr>
        <w:top w:val="single" w:sz="4" w:space="0" w:color="auto"/>
        <w:bottom w:val="single" w:sz="8" w:space="0" w:color="auto"/>
      </w:pBdr>
      <w:spacing w:before="100" w:beforeAutospacing="1" w:after="100" w:afterAutospacing="1"/>
    </w:pPr>
    <w:rPr>
      <w:rFonts w:ascii="Arial" w:hAnsi="Arial" w:cs="Arial"/>
      <w:b/>
      <w:bCs/>
      <w:color w:val="auto"/>
      <w:sz w:val="16"/>
      <w:szCs w:val="16"/>
    </w:rPr>
  </w:style>
  <w:style w:type="paragraph" w:customStyle="1" w:styleId="xl142">
    <w:name w:val="xl142"/>
    <w:basedOn w:val="a"/>
    <w:rsid w:val="00887A32"/>
    <w:pPr>
      <w:widowControl/>
      <w:pBdr>
        <w:top w:val="single" w:sz="4" w:space="0" w:color="auto"/>
        <w:bottom w:val="single" w:sz="8" w:space="0" w:color="auto"/>
        <w:right w:val="single" w:sz="4" w:space="0" w:color="auto"/>
      </w:pBdr>
      <w:spacing w:before="100" w:beforeAutospacing="1" w:after="100" w:afterAutospacing="1"/>
    </w:pPr>
    <w:rPr>
      <w:rFonts w:ascii="Arial" w:hAnsi="Arial" w:cs="Arial"/>
      <w:b/>
      <w:bCs/>
      <w:color w:val="auto"/>
      <w:sz w:val="16"/>
      <w:szCs w:val="16"/>
    </w:rPr>
  </w:style>
  <w:style w:type="paragraph" w:customStyle="1" w:styleId="xl143">
    <w:name w:val="xl143"/>
    <w:basedOn w:val="a"/>
    <w:rsid w:val="00887A32"/>
    <w:pPr>
      <w:widowControl/>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color w:val="auto"/>
      <w:sz w:val="16"/>
      <w:szCs w:val="16"/>
    </w:rPr>
  </w:style>
  <w:style w:type="paragraph" w:customStyle="1" w:styleId="xl144">
    <w:name w:val="xl144"/>
    <w:basedOn w:val="a"/>
    <w:rsid w:val="00887A32"/>
    <w:pPr>
      <w:widowControl/>
      <w:pBdr>
        <w:top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145">
    <w:name w:val="xl145"/>
    <w:basedOn w:val="a"/>
    <w:rsid w:val="00887A32"/>
    <w:pPr>
      <w:widowControl/>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sz w:val="16"/>
      <w:szCs w:val="16"/>
    </w:rPr>
  </w:style>
  <w:style w:type="paragraph" w:customStyle="1" w:styleId="xl146">
    <w:name w:val="xl146"/>
    <w:basedOn w:val="a"/>
    <w:rsid w:val="00887A32"/>
    <w:pPr>
      <w:widowControl/>
      <w:pBdr>
        <w:top w:val="single" w:sz="4" w:space="0" w:color="auto"/>
        <w:bottom w:val="single" w:sz="4" w:space="0" w:color="auto"/>
      </w:pBdr>
      <w:spacing w:before="100" w:beforeAutospacing="1" w:after="100" w:afterAutospacing="1"/>
    </w:pPr>
    <w:rPr>
      <w:rFonts w:ascii="Arial" w:hAnsi="Arial" w:cs="Arial"/>
      <w:b/>
      <w:bCs/>
      <w:color w:val="auto"/>
      <w:sz w:val="16"/>
      <w:szCs w:val="16"/>
    </w:rPr>
  </w:style>
  <w:style w:type="paragraph" w:customStyle="1" w:styleId="xl147">
    <w:name w:val="xl147"/>
    <w:basedOn w:val="a"/>
    <w:rsid w:val="00887A32"/>
    <w:pPr>
      <w:widowControl/>
      <w:pBdr>
        <w:top w:val="single" w:sz="4" w:space="0" w:color="auto"/>
        <w:bottom w:val="single" w:sz="4" w:space="0" w:color="auto"/>
        <w:right w:val="single" w:sz="4" w:space="0" w:color="auto"/>
      </w:pBdr>
      <w:spacing w:before="100" w:beforeAutospacing="1" w:after="100" w:afterAutospacing="1"/>
    </w:pPr>
    <w:rPr>
      <w:rFonts w:ascii="Arial" w:hAnsi="Arial" w:cs="Arial"/>
      <w:b/>
      <w:bCs/>
      <w:color w:val="auto"/>
      <w:sz w:val="16"/>
      <w:szCs w:val="16"/>
    </w:rPr>
  </w:style>
  <w:style w:type="paragraph" w:customStyle="1" w:styleId="xl148">
    <w:name w:val="xl148"/>
    <w:basedOn w:val="a"/>
    <w:rsid w:val="00887A32"/>
    <w:pPr>
      <w:widowControl/>
      <w:pBdr>
        <w:top w:val="single" w:sz="8" w:space="0" w:color="auto"/>
        <w:left w:val="single" w:sz="4" w:space="0" w:color="auto"/>
        <w:bottom w:val="single" w:sz="8" w:space="0" w:color="auto"/>
      </w:pBdr>
      <w:spacing w:before="100" w:beforeAutospacing="1" w:after="100" w:afterAutospacing="1"/>
    </w:pPr>
    <w:rPr>
      <w:rFonts w:ascii="Arial" w:hAnsi="Arial" w:cs="Arial"/>
      <w:b/>
      <w:bCs/>
      <w:color w:val="auto"/>
      <w:sz w:val="16"/>
      <w:szCs w:val="16"/>
    </w:rPr>
  </w:style>
  <w:style w:type="paragraph" w:customStyle="1" w:styleId="xl149">
    <w:name w:val="xl149"/>
    <w:basedOn w:val="a"/>
    <w:rsid w:val="00887A32"/>
    <w:pPr>
      <w:widowControl/>
      <w:pBdr>
        <w:top w:val="single" w:sz="8" w:space="0" w:color="auto"/>
        <w:bottom w:val="single" w:sz="8" w:space="0" w:color="auto"/>
      </w:pBdr>
      <w:spacing w:before="100" w:beforeAutospacing="1" w:after="100" w:afterAutospacing="1"/>
    </w:pPr>
    <w:rPr>
      <w:rFonts w:ascii="Times New Roman" w:hAnsi="Times New Roman" w:cs="Times New Roman"/>
      <w:color w:val="auto"/>
    </w:rPr>
  </w:style>
  <w:style w:type="paragraph" w:customStyle="1" w:styleId="xl150">
    <w:name w:val="xl150"/>
    <w:basedOn w:val="a"/>
    <w:rsid w:val="00887A32"/>
    <w:pPr>
      <w:widowControl/>
      <w:pBdr>
        <w:top w:val="single" w:sz="8" w:space="0" w:color="auto"/>
        <w:bottom w:val="single" w:sz="8"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151">
    <w:name w:val="xl151"/>
    <w:basedOn w:val="a"/>
    <w:rsid w:val="00887A32"/>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rPr>
  </w:style>
  <w:style w:type="paragraph" w:customStyle="1" w:styleId="xl152">
    <w:name w:val="xl152"/>
    <w:basedOn w:val="a"/>
    <w:rsid w:val="00887A32"/>
    <w:pPr>
      <w:widowControl/>
      <w:pBdr>
        <w:top w:val="single" w:sz="4" w:space="0" w:color="auto"/>
        <w:left w:val="single" w:sz="4" w:space="0" w:color="auto"/>
        <w:bottom w:val="single" w:sz="4" w:space="0" w:color="auto"/>
      </w:pBdr>
      <w:spacing w:before="100" w:beforeAutospacing="1" w:after="100" w:afterAutospacing="1"/>
    </w:pPr>
    <w:rPr>
      <w:rFonts w:ascii="Arial" w:hAnsi="Arial" w:cs="Arial"/>
      <w:color w:val="auto"/>
      <w:sz w:val="16"/>
      <w:szCs w:val="16"/>
    </w:rPr>
  </w:style>
  <w:style w:type="paragraph" w:customStyle="1" w:styleId="xl153">
    <w:name w:val="xl153"/>
    <w:basedOn w:val="a"/>
    <w:rsid w:val="00887A32"/>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154">
    <w:name w:val="xl154"/>
    <w:basedOn w:val="a"/>
    <w:rsid w:val="00887A32"/>
    <w:pPr>
      <w:widowControl/>
      <w:pBdr>
        <w:top w:val="single" w:sz="4" w:space="0" w:color="auto"/>
        <w:left w:val="single" w:sz="4" w:space="0" w:color="auto"/>
        <w:bottom w:val="single" w:sz="4" w:space="0" w:color="auto"/>
      </w:pBdr>
      <w:spacing w:before="100" w:beforeAutospacing="1" w:after="100" w:afterAutospacing="1"/>
    </w:pPr>
    <w:rPr>
      <w:rFonts w:ascii="Arial" w:hAnsi="Arial" w:cs="Arial"/>
      <w:b/>
      <w:bCs/>
      <w:color w:val="auto"/>
      <w:sz w:val="16"/>
      <w:szCs w:val="16"/>
    </w:rPr>
  </w:style>
  <w:style w:type="paragraph" w:customStyle="1" w:styleId="xl155">
    <w:name w:val="xl155"/>
    <w:basedOn w:val="a"/>
    <w:rsid w:val="00887A32"/>
    <w:pPr>
      <w:widowControl/>
      <w:pBdr>
        <w:top w:val="single" w:sz="4" w:space="0" w:color="auto"/>
        <w:bottom w:val="single" w:sz="4" w:space="0" w:color="auto"/>
      </w:pBdr>
      <w:spacing w:before="100" w:beforeAutospacing="1" w:after="100" w:afterAutospacing="1"/>
    </w:pPr>
    <w:rPr>
      <w:rFonts w:ascii="Arial" w:hAnsi="Arial" w:cs="Arial"/>
      <w:b/>
      <w:bCs/>
      <w:color w:val="auto"/>
      <w:sz w:val="16"/>
      <w:szCs w:val="16"/>
    </w:rPr>
  </w:style>
  <w:style w:type="paragraph" w:customStyle="1" w:styleId="xl156">
    <w:name w:val="xl156"/>
    <w:basedOn w:val="a"/>
    <w:rsid w:val="00887A32"/>
    <w:pPr>
      <w:widowControl/>
      <w:pBdr>
        <w:top w:val="single" w:sz="4" w:space="0" w:color="auto"/>
        <w:bottom w:val="single" w:sz="4" w:space="0" w:color="auto"/>
        <w:right w:val="single" w:sz="4" w:space="0" w:color="auto"/>
      </w:pBdr>
      <w:spacing w:before="100" w:beforeAutospacing="1" w:after="100" w:afterAutospacing="1"/>
    </w:pPr>
    <w:rPr>
      <w:rFonts w:ascii="Arial" w:hAnsi="Arial" w:cs="Arial"/>
      <w:b/>
      <w:bCs/>
      <w:color w:val="auto"/>
      <w:sz w:val="16"/>
      <w:szCs w:val="16"/>
    </w:rPr>
  </w:style>
  <w:style w:type="paragraph" w:customStyle="1" w:styleId="xl157">
    <w:name w:val="xl157"/>
    <w:basedOn w:val="a"/>
    <w:rsid w:val="00887A32"/>
    <w:pPr>
      <w:widowControl/>
      <w:pBdr>
        <w:left w:val="single" w:sz="4" w:space="0" w:color="auto"/>
      </w:pBdr>
      <w:spacing w:before="100" w:beforeAutospacing="1" w:after="100" w:afterAutospacing="1"/>
      <w:jc w:val="center"/>
    </w:pPr>
    <w:rPr>
      <w:rFonts w:ascii="Arial" w:hAnsi="Arial" w:cs="Arial"/>
      <w:b/>
      <w:bCs/>
      <w:color w:val="auto"/>
      <w:sz w:val="16"/>
      <w:szCs w:val="16"/>
      <w:u w:val="single"/>
    </w:rPr>
  </w:style>
  <w:style w:type="paragraph" w:customStyle="1" w:styleId="xl158">
    <w:name w:val="xl158"/>
    <w:basedOn w:val="a"/>
    <w:rsid w:val="00887A32"/>
    <w:pPr>
      <w:widowControl/>
      <w:spacing w:before="100" w:beforeAutospacing="1" w:after="100" w:afterAutospacing="1"/>
      <w:jc w:val="center"/>
    </w:pPr>
    <w:rPr>
      <w:rFonts w:ascii="Arial" w:hAnsi="Arial" w:cs="Arial"/>
      <w:b/>
      <w:bCs/>
      <w:color w:val="auto"/>
      <w:sz w:val="16"/>
      <w:szCs w:val="16"/>
      <w:u w:val="single"/>
    </w:rPr>
  </w:style>
  <w:style w:type="paragraph" w:customStyle="1" w:styleId="xl159">
    <w:name w:val="xl159"/>
    <w:basedOn w:val="a"/>
    <w:rsid w:val="00887A32"/>
    <w:pPr>
      <w:widowControl/>
      <w:pBdr>
        <w:right w:val="single" w:sz="4" w:space="0" w:color="auto"/>
      </w:pBdr>
      <w:spacing w:before="100" w:beforeAutospacing="1" w:after="100" w:afterAutospacing="1"/>
    </w:pPr>
    <w:rPr>
      <w:rFonts w:ascii="Arial" w:hAnsi="Arial" w:cs="Arial"/>
      <w:b/>
      <w:bCs/>
      <w:color w:val="auto"/>
      <w:sz w:val="16"/>
      <w:szCs w:val="16"/>
    </w:rPr>
  </w:style>
  <w:style w:type="paragraph" w:customStyle="1" w:styleId="xl160">
    <w:name w:val="xl160"/>
    <w:basedOn w:val="a"/>
    <w:rsid w:val="00887A32"/>
    <w:pPr>
      <w:widowControl/>
      <w:pBdr>
        <w:left w:val="single" w:sz="4" w:space="0" w:color="auto"/>
        <w:bottom w:val="single" w:sz="8" w:space="0" w:color="auto"/>
      </w:pBdr>
      <w:spacing w:before="100" w:beforeAutospacing="1" w:after="100" w:afterAutospacing="1"/>
    </w:pPr>
    <w:rPr>
      <w:rFonts w:ascii="Arial" w:hAnsi="Arial" w:cs="Arial"/>
      <w:b/>
      <w:bCs/>
      <w:color w:val="auto"/>
      <w:sz w:val="16"/>
      <w:szCs w:val="16"/>
    </w:rPr>
  </w:style>
  <w:style w:type="paragraph" w:customStyle="1" w:styleId="xl161">
    <w:name w:val="xl161"/>
    <w:basedOn w:val="a"/>
    <w:rsid w:val="00887A32"/>
    <w:pPr>
      <w:widowControl/>
      <w:pBdr>
        <w:bottom w:val="single" w:sz="8" w:space="0" w:color="auto"/>
      </w:pBdr>
      <w:spacing w:before="100" w:beforeAutospacing="1" w:after="100" w:afterAutospacing="1"/>
    </w:pPr>
    <w:rPr>
      <w:rFonts w:ascii="Arial" w:hAnsi="Arial" w:cs="Arial"/>
      <w:b/>
      <w:bCs/>
      <w:color w:val="auto"/>
      <w:sz w:val="16"/>
      <w:szCs w:val="16"/>
    </w:rPr>
  </w:style>
  <w:style w:type="paragraph" w:customStyle="1" w:styleId="xl162">
    <w:name w:val="xl162"/>
    <w:basedOn w:val="a"/>
    <w:rsid w:val="00887A32"/>
    <w:pPr>
      <w:widowControl/>
      <w:pBdr>
        <w:bottom w:val="single" w:sz="8" w:space="0" w:color="auto"/>
        <w:right w:val="single" w:sz="4" w:space="0" w:color="auto"/>
      </w:pBdr>
      <w:spacing w:before="100" w:beforeAutospacing="1" w:after="100" w:afterAutospacing="1"/>
    </w:pPr>
    <w:rPr>
      <w:rFonts w:ascii="Arial" w:hAnsi="Arial" w:cs="Arial"/>
      <w:b/>
      <w:bCs/>
      <w:color w:val="auto"/>
      <w:sz w:val="16"/>
      <w:szCs w:val="16"/>
    </w:rPr>
  </w:style>
  <w:style w:type="paragraph" w:customStyle="1" w:styleId="xl163">
    <w:name w:val="xl163"/>
    <w:basedOn w:val="a"/>
    <w:rsid w:val="00887A32"/>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b/>
      <w:bCs/>
      <w:color w:val="auto"/>
      <w:sz w:val="16"/>
      <w:szCs w:val="16"/>
    </w:rPr>
  </w:style>
  <w:style w:type="paragraph" w:customStyle="1" w:styleId="xl164">
    <w:name w:val="xl164"/>
    <w:basedOn w:val="a"/>
    <w:rsid w:val="00887A32"/>
    <w:pPr>
      <w:widowControl/>
      <w:pBdr>
        <w:top w:val="single" w:sz="4" w:space="0" w:color="auto"/>
        <w:bottom w:val="single" w:sz="4" w:space="0" w:color="auto"/>
      </w:pBdr>
      <w:shd w:val="clear" w:color="000000" w:fill="FFFFFF"/>
      <w:spacing w:before="100" w:beforeAutospacing="1" w:after="100" w:afterAutospacing="1"/>
      <w:jc w:val="center"/>
    </w:pPr>
    <w:rPr>
      <w:rFonts w:ascii="Arial" w:hAnsi="Arial" w:cs="Arial"/>
      <w:b/>
      <w:bCs/>
      <w:color w:val="auto"/>
      <w:sz w:val="16"/>
      <w:szCs w:val="16"/>
    </w:rPr>
  </w:style>
  <w:style w:type="paragraph" w:customStyle="1" w:styleId="xl165">
    <w:name w:val="xl165"/>
    <w:basedOn w:val="a"/>
    <w:rsid w:val="00887A32"/>
    <w:pPr>
      <w:widowControl/>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color w:val="auto"/>
      <w:sz w:val="16"/>
      <w:szCs w:val="16"/>
    </w:rPr>
  </w:style>
  <w:style w:type="paragraph" w:customStyle="1" w:styleId="xl166">
    <w:name w:val="xl166"/>
    <w:basedOn w:val="a"/>
    <w:rsid w:val="00887A3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auto"/>
      <w:sz w:val="16"/>
      <w:szCs w:val="16"/>
    </w:rPr>
  </w:style>
  <w:style w:type="paragraph" w:customStyle="1" w:styleId="xl167">
    <w:name w:val="xl167"/>
    <w:basedOn w:val="a"/>
    <w:rsid w:val="00887A3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16"/>
      <w:szCs w:val="16"/>
    </w:rPr>
  </w:style>
  <w:style w:type="paragraph" w:customStyle="1" w:styleId="xl168">
    <w:name w:val="xl168"/>
    <w:basedOn w:val="a"/>
    <w:rsid w:val="00887A32"/>
    <w:pPr>
      <w:widowControl/>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b/>
      <w:bCs/>
      <w:color w:val="auto"/>
      <w:sz w:val="16"/>
      <w:szCs w:val="16"/>
    </w:rPr>
  </w:style>
  <w:style w:type="paragraph" w:customStyle="1" w:styleId="xl169">
    <w:name w:val="xl169"/>
    <w:basedOn w:val="a"/>
    <w:rsid w:val="00887A32"/>
    <w:pPr>
      <w:widowControl/>
      <w:pBdr>
        <w:top w:val="single" w:sz="8" w:space="0" w:color="auto"/>
        <w:bottom w:val="single" w:sz="4" w:space="0" w:color="auto"/>
      </w:pBdr>
      <w:shd w:val="clear" w:color="000000" w:fill="FFFFFF"/>
      <w:spacing w:before="100" w:beforeAutospacing="1" w:after="100" w:afterAutospacing="1"/>
      <w:jc w:val="center"/>
    </w:pPr>
    <w:rPr>
      <w:rFonts w:ascii="Arial" w:hAnsi="Arial" w:cs="Arial"/>
      <w:b/>
      <w:bCs/>
      <w:color w:val="auto"/>
      <w:sz w:val="16"/>
      <w:szCs w:val="16"/>
    </w:rPr>
  </w:style>
  <w:style w:type="paragraph" w:customStyle="1" w:styleId="xl170">
    <w:name w:val="xl170"/>
    <w:basedOn w:val="a"/>
    <w:rsid w:val="00887A32"/>
    <w:pPr>
      <w:widowControl/>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auto"/>
      <w:sz w:val="16"/>
      <w:szCs w:val="16"/>
    </w:rPr>
  </w:style>
  <w:style w:type="paragraph" w:customStyle="1" w:styleId="xl171">
    <w:name w:val="xl171"/>
    <w:basedOn w:val="a"/>
    <w:rsid w:val="00887A32"/>
    <w:pPr>
      <w:widowControl/>
      <w:pBdr>
        <w:top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color w:val="auto"/>
      <w:sz w:val="16"/>
      <w:szCs w:val="16"/>
    </w:rPr>
  </w:style>
  <w:style w:type="paragraph" w:customStyle="1" w:styleId="xl172">
    <w:name w:val="xl172"/>
    <w:basedOn w:val="a"/>
    <w:rsid w:val="00887A32"/>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color w:val="auto"/>
      <w:sz w:val="16"/>
      <w:szCs w:val="16"/>
    </w:rPr>
  </w:style>
  <w:style w:type="paragraph" w:customStyle="1" w:styleId="xl173">
    <w:name w:val="xl173"/>
    <w:basedOn w:val="a"/>
    <w:rsid w:val="00887A32"/>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174">
    <w:name w:val="xl174"/>
    <w:basedOn w:val="a"/>
    <w:rsid w:val="00887A32"/>
    <w:pPr>
      <w:widowControl/>
      <w:pBdr>
        <w:top w:val="single" w:sz="8" w:space="0" w:color="auto"/>
        <w:bottom w:val="single" w:sz="4" w:space="0" w:color="auto"/>
      </w:pBdr>
      <w:spacing w:before="100" w:beforeAutospacing="1" w:after="100" w:afterAutospacing="1"/>
      <w:jc w:val="center"/>
      <w:textAlignment w:val="center"/>
    </w:pPr>
    <w:rPr>
      <w:rFonts w:ascii="Arial" w:hAnsi="Arial" w:cs="Arial"/>
      <w:b/>
      <w:bCs/>
      <w:color w:val="auto"/>
      <w:sz w:val="16"/>
      <w:szCs w:val="16"/>
    </w:rPr>
  </w:style>
  <w:style w:type="paragraph" w:customStyle="1" w:styleId="xl175">
    <w:name w:val="xl175"/>
    <w:basedOn w:val="a"/>
    <w:rsid w:val="00887A32"/>
    <w:pPr>
      <w:widowControl/>
      <w:pBdr>
        <w:bottom w:val="single" w:sz="8" w:space="0" w:color="auto"/>
      </w:pBdr>
      <w:spacing w:before="100" w:beforeAutospacing="1" w:after="100" w:afterAutospacing="1"/>
    </w:pPr>
    <w:rPr>
      <w:rFonts w:ascii="Times New Roman" w:hAnsi="Times New Roman" w:cs="Times New Roman"/>
      <w:color w:val="auto"/>
    </w:rPr>
  </w:style>
  <w:style w:type="paragraph" w:customStyle="1" w:styleId="xl176">
    <w:name w:val="xl176"/>
    <w:basedOn w:val="a"/>
    <w:rsid w:val="00887A32"/>
    <w:pPr>
      <w:widowControl/>
      <w:pBdr>
        <w:bottom w:val="single" w:sz="8" w:space="0" w:color="auto"/>
        <w:right w:val="single" w:sz="4" w:space="0" w:color="auto"/>
      </w:pBdr>
      <w:spacing w:before="100" w:beforeAutospacing="1" w:after="100" w:afterAutospacing="1"/>
    </w:pPr>
    <w:rPr>
      <w:rFonts w:ascii="Times New Roman" w:hAnsi="Times New Roman" w:cs="Times New Roman"/>
      <w:color w:val="auto"/>
    </w:rPr>
  </w:style>
  <w:style w:type="paragraph" w:customStyle="1" w:styleId="xl177">
    <w:name w:val="xl177"/>
    <w:basedOn w:val="a"/>
    <w:rsid w:val="00887A32"/>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color w:val="auto"/>
      <w:sz w:val="16"/>
      <w:szCs w:val="16"/>
    </w:rPr>
  </w:style>
  <w:style w:type="paragraph" w:customStyle="1" w:styleId="xl178">
    <w:name w:val="xl178"/>
    <w:basedOn w:val="a"/>
    <w:rsid w:val="00887A32"/>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179">
    <w:name w:val="xl179"/>
    <w:basedOn w:val="a"/>
    <w:rsid w:val="00887A32"/>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color w:val="auto"/>
      <w:sz w:val="16"/>
      <w:szCs w:val="16"/>
    </w:rPr>
  </w:style>
  <w:style w:type="paragraph" w:customStyle="1" w:styleId="xl180">
    <w:name w:val="xl180"/>
    <w:basedOn w:val="a"/>
    <w:rsid w:val="00887A32"/>
    <w:pPr>
      <w:widowControl/>
      <w:pBdr>
        <w:top w:val="single" w:sz="4" w:space="0" w:color="auto"/>
        <w:bottom w:val="single" w:sz="4" w:space="0" w:color="auto"/>
      </w:pBdr>
      <w:spacing w:before="100" w:beforeAutospacing="1" w:after="100" w:afterAutospacing="1"/>
      <w:jc w:val="center"/>
      <w:textAlignment w:val="top"/>
    </w:pPr>
    <w:rPr>
      <w:rFonts w:ascii="Arial" w:hAnsi="Arial" w:cs="Arial"/>
      <w:color w:val="auto"/>
      <w:sz w:val="16"/>
      <w:szCs w:val="16"/>
    </w:rPr>
  </w:style>
  <w:style w:type="paragraph" w:customStyle="1" w:styleId="xl181">
    <w:name w:val="xl181"/>
    <w:basedOn w:val="a"/>
    <w:rsid w:val="00887A32"/>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auto"/>
      <w:sz w:val="16"/>
      <w:szCs w:val="16"/>
    </w:rPr>
  </w:style>
  <w:style w:type="paragraph" w:customStyle="1" w:styleId="xl182">
    <w:name w:val="xl182"/>
    <w:basedOn w:val="a"/>
    <w:rsid w:val="00887A32"/>
    <w:pPr>
      <w:widowControl/>
      <w:pBdr>
        <w:right w:val="single" w:sz="4" w:space="0" w:color="auto"/>
      </w:pBdr>
      <w:spacing w:before="100" w:beforeAutospacing="1" w:after="100" w:afterAutospacing="1"/>
    </w:pPr>
    <w:rPr>
      <w:rFonts w:ascii="Arial" w:hAnsi="Arial" w:cs="Arial"/>
      <w:b/>
      <w:bCs/>
      <w:color w:val="auto"/>
      <w:sz w:val="16"/>
      <w:szCs w:val="16"/>
      <w:u w:val="single"/>
    </w:rPr>
  </w:style>
  <w:style w:type="paragraph" w:customStyle="1" w:styleId="xl183">
    <w:name w:val="xl183"/>
    <w:basedOn w:val="a"/>
    <w:rsid w:val="00887A32"/>
    <w:pPr>
      <w:widowControl/>
      <w:pBdr>
        <w:top w:val="single" w:sz="4" w:space="0" w:color="auto"/>
        <w:left w:val="single" w:sz="4" w:space="0" w:color="auto"/>
        <w:bottom w:val="single" w:sz="8" w:space="0" w:color="auto"/>
      </w:pBdr>
      <w:shd w:val="clear" w:color="000000" w:fill="FFFFFF"/>
      <w:spacing w:before="100" w:beforeAutospacing="1" w:after="100" w:afterAutospacing="1"/>
      <w:jc w:val="center"/>
    </w:pPr>
    <w:rPr>
      <w:rFonts w:ascii="Arial" w:hAnsi="Arial" w:cs="Arial"/>
      <w:b/>
      <w:bCs/>
      <w:color w:val="auto"/>
      <w:sz w:val="16"/>
      <w:szCs w:val="16"/>
    </w:rPr>
  </w:style>
  <w:style w:type="paragraph" w:customStyle="1" w:styleId="xl184">
    <w:name w:val="xl184"/>
    <w:basedOn w:val="a"/>
    <w:rsid w:val="00887A32"/>
    <w:pPr>
      <w:widowControl/>
      <w:pBdr>
        <w:top w:val="single" w:sz="4" w:space="0" w:color="auto"/>
        <w:bottom w:val="single" w:sz="8" w:space="0" w:color="auto"/>
      </w:pBdr>
      <w:shd w:val="clear" w:color="000000" w:fill="FFFFFF"/>
      <w:spacing w:before="100" w:beforeAutospacing="1" w:after="100" w:afterAutospacing="1"/>
      <w:jc w:val="center"/>
    </w:pPr>
    <w:rPr>
      <w:rFonts w:ascii="Arial" w:hAnsi="Arial" w:cs="Arial"/>
      <w:b/>
      <w:bCs/>
      <w:color w:val="auto"/>
      <w:sz w:val="16"/>
      <w:szCs w:val="16"/>
    </w:rPr>
  </w:style>
  <w:style w:type="paragraph" w:customStyle="1" w:styleId="xl185">
    <w:name w:val="xl185"/>
    <w:basedOn w:val="a"/>
    <w:rsid w:val="00887A32"/>
    <w:pPr>
      <w:widowControl/>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b/>
      <w:bCs/>
      <w:color w:val="auto"/>
      <w:sz w:val="16"/>
      <w:szCs w:val="16"/>
    </w:rPr>
  </w:style>
  <w:style w:type="paragraph" w:customStyle="1" w:styleId="xl186">
    <w:name w:val="xl186"/>
    <w:basedOn w:val="a"/>
    <w:rsid w:val="00887A32"/>
    <w:pPr>
      <w:widowControl/>
      <w:pBdr>
        <w:top w:val="single" w:sz="4" w:space="0" w:color="auto"/>
        <w:left w:val="single" w:sz="4" w:space="0" w:color="auto"/>
        <w:bottom w:val="single" w:sz="8" w:space="0" w:color="auto"/>
      </w:pBdr>
      <w:shd w:val="clear" w:color="000000" w:fill="FFFFFF"/>
      <w:spacing w:before="100" w:beforeAutospacing="1" w:after="100" w:afterAutospacing="1"/>
      <w:jc w:val="center"/>
    </w:pPr>
    <w:rPr>
      <w:rFonts w:ascii="Arial" w:hAnsi="Arial" w:cs="Arial"/>
      <w:b/>
      <w:bCs/>
      <w:color w:val="auto"/>
      <w:sz w:val="16"/>
      <w:szCs w:val="16"/>
    </w:rPr>
  </w:style>
  <w:style w:type="paragraph" w:customStyle="1" w:styleId="xl187">
    <w:name w:val="xl187"/>
    <w:basedOn w:val="a"/>
    <w:rsid w:val="00887A32"/>
    <w:pPr>
      <w:widowControl/>
      <w:pBdr>
        <w:top w:val="single" w:sz="4" w:space="0" w:color="auto"/>
        <w:bottom w:val="single" w:sz="8" w:space="0" w:color="auto"/>
      </w:pBdr>
      <w:shd w:val="clear" w:color="000000" w:fill="FFFFFF"/>
      <w:spacing w:before="100" w:beforeAutospacing="1" w:after="100" w:afterAutospacing="1"/>
      <w:jc w:val="center"/>
    </w:pPr>
    <w:rPr>
      <w:rFonts w:ascii="Arial" w:hAnsi="Arial" w:cs="Arial"/>
      <w:b/>
      <w:bCs/>
      <w:color w:val="auto"/>
      <w:sz w:val="16"/>
      <w:szCs w:val="16"/>
    </w:rPr>
  </w:style>
  <w:style w:type="paragraph" w:customStyle="1" w:styleId="xl188">
    <w:name w:val="xl188"/>
    <w:basedOn w:val="a"/>
    <w:rsid w:val="00887A32"/>
    <w:pPr>
      <w:widowControl/>
      <w:pBdr>
        <w:top w:val="single" w:sz="4"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color w:val="auto"/>
      <w:sz w:val="16"/>
      <w:szCs w:val="16"/>
    </w:rPr>
  </w:style>
  <w:style w:type="paragraph" w:customStyle="1" w:styleId="xl189">
    <w:name w:val="xl189"/>
    <w:basedOn w:val="a"/>
    <w:rsid w:val="00887A32"/>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190">
    <w:name w:val="xl190"/>
    <w:basedOn w:val="a"/>
    <w:rsid w:val="00887A32"/>
    <w:pPr>
      <w:widowControl/>
      <w:pBdr>
        <w:top w:val="single" w:sz="4" w:space="0" w:color="auto"/>
        <w:bottom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191">
    <w:name w:val="xl191"/>
    <w:basedOn w:val="a"/>
    <w:rsid w:val="00887A32"/>
    <w:pPr>
      <w:widowControl/>
      <w:pBdr>
        <w:top w:val="single" w:sz="4" w:space="0" w:color="auto"/>
        <w:bottom w:val="single" w:sz="4" w:space="0" w:color="auto"/>
        <w:right w:val="single" w:sz="8" w:space="0" w:color="auto"/>
      </w:pBdr>
      <w:spacing w:before="100" w:beforeAutospacing="1" w:after="100" w:afterAutospacing="1"/>
      <w:jc w:val="center"/>
    </w:pPr>
    <w:rPr>
      <w:rFonts w:ascii="Arial" w:hAnsi="Arial" w:cs="Arial"/>
      <w:b/>
      <w:bCs/>
      <w:color w:val="auto"/>
      <w:sz w:val="16"/>
      <w:szCs w:val="16"/>
    </w:rPr>
  </w:style>
  <w:style w:type="paragraph" w:customStyle="1" w:styleId="xl192">
    <w:name w:val="xl192"/>
    <w:basedOn w:val="a"/>
    <w:rsid w:val="00887A32"/>
    <w:pPr>
      <w:widowControl/>
      <w:pBdr>
        <w:top w:val="single" w:sz="4" w:space="0" w:color="auto"/>
        <w:bottom w:val="single" w:sz="4" w:space="0" w:color="auto"/>
      </w:pBdr>
      <w:spacing w:before="100" w:beforeAutospacing="1" w:after="100" w:afterAutospacing="1"/>
      <w:jc w:val="center"/>
      <w:textAlignment w:val="top"/>
    </w:pPr>
    <w:rPr>
      <w:rFonts w:ascii="Times New Roman" w:hAnsi="Times New Roman" w:cs="Times New Roman"/>
      <w:color w:val="auto"/>
    </w:rPr>
  </w:style>
  <w:style w:type="paragraph" w:customStyle="1" w:styleId="xl193">
    <w:name w:val="xl193"/>
    <w:basedOn w:val="a"/>
    <w:rsid w:val="00887A32"/>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0054491">
      <w:bodyDiv w:val="1"/>
      <w:marLeft w:val="0"/>
      <w:marRight w:val="0"/>
      <w:marTop w:val="0"/>
      <w:marBottom w:val="0"/>
      <w:divBdr>
        <w:top w:val="none" w:sz="0" w:space="0" w:color="auto"/>
        <w:left w:val="none" w:sz="0" w:space="0" w:color="auto"/>
        <w:bottom w:val="none" w:sz="0" w:space="0" w:color="auto"/>
        <w:right w:val="none" w:sz="0" w:space="0" w:color="auto"/>
      </w:divBdr>
    </w:div>
    <w:div w:id="57018628">
      <w:bodyDiv w:val="1"/>
      <w:marLeft w:val="0"/>
      <w:marRight w:val="0"/>
      <w:marTop w:val="0"/>
      <w:marBottom w:val="0"/>
      <w:divBdr>
        <w:top w:val="none" w:sz="0" w:space="0" w:color="auto"/>
        <w:left w:val="none" w:sz="0" w:space="0" w:color="auto"/>
        <w:bottom w:val="none" w:sz="0" w:space="0" w:color="auto"/>
        <w:right w:val="none" w:sz="0" w:space="0" w:color="auto"/>
      </w:divBdr>
    </w:div>
    <w:div w:id="61373478">
      <w:bodyDiv w:val="1"/>
      <w:marLeft w:val="0"/>
      <w:marRight w:val="0"/>
      <w:marTop w:val="0"/>
      <w:marBottom w:val="0"/>
      <w:divBdr>
        <w:top w:val="none" w:sz="0" w:space="0" w:color="auto"/>
        <w:left w:val="none" w:sz="0" w:space="0" w:color="auto"/>
        <w:bottom w:val="none" w:sz="0" w:space="0" w:color="auto"/>
        <w:right w:val="none" w:sz="0" w:space="0" w:color="auto"/>
      </w:divBdr>
    </w:div>
    <w:div w:id="62798731">
      <w:bodyDiv w:val="1"/>
      <w:marLeft w:val="0"/>
      <w:marRight w:val="0"/>
      <w:marTop w:val="0"/>
      <w:marBottom w:val="0"/>
      <w:divBdr>
        <w:top w:val="none" w:sz="0" w:space="0" w:color="auto"/>
        <w:left w:val="none" w:sz="0" w:space="0" w:color="auto"/>
        <w:bottom w:val="none" w:sz="0" w:space="0" w:color="auto"/>
        <w:right w:val="none" w:sz="0" w:space="0" w:color="auto"/>
      </w:divBdr>
    </w:div>
    <w:div w:id="71320319">
      <w:bodyDiv w:val="1"/>
      <w:marLeft w:val="0"/>
      <w:marRight w:val="0"/>
      <w:marTop w:val="0"/>
      <w:marBottom w:val="0"/>
      <w:divBdr>
        <w:top w:val="none" w:sz="0" w:space="0" w:color="auto"/>
        <w:left w:val="none" w:sz="0" w:space="0" w:color="auto"/>
        <w:bottom w:val="none" w:sz="0" w:space="0" w:color="auto"/>
        <w:right w:val="none" w:sz="0" w:space="0" w:color="auto"/>
      </w:divBdr>
    </w:div>
    <w:div w:id="75136316">
      <w:bodyDiv w:val="1"/>
      <w:marLeft w:val="0"/>
      <w:marRight w:val="0"/>
      <w:marTop w:val="0"/>
      <w:marBottom w:val="0"/>
      <w:divBdr>
        <w:top w:val="none" w:sz="0" w:space="0" w:color="auto"/>
        <w:left w:val="none" w:sz="0" w:space="0" w:color="auto"/>
        <w:bottom w:val="none" w:sz="0" w:space="0" w:color="auto"/>
        <w:right w:val="none" w:sz="0" w:space="0" w:color="auto"/>
      </w:divBdr>
    </w:div>
    <w:div w:id="76487010">
      <w:bodyDiv w:val="1"/>
      <w:marLeft w:val="0"/>
      <w:marRight w:val="0"/>
      <w:marTop w:val="0"/>
      <w:marBottom w:val="0"/>
      <w:divBdr>
        <w:top w:val="none" w:sz="0" w:space="0" w:color="auto"/>
        <w:left w:val="none" w:sz="0" w:space="0" w:color="auto"/>
        <w:bottom w:val="none" w:sz="0" w:space="0" w:color="auto"/>
        <w:right w:val="none" w:sz="0" w:space="0" w:color="auto"/>
      </w:divBdr>
    </w:div>
    <w:div w:id="81143213">
      <w:bodyDiv w:val="1"/>
      <w:marLeft w:val="0"/>
      <w:marRight w:val="0"/>
      <w:marTop w:val="0"/>
      <w:marBottom w:val="0"/>
      <w:divBdr>
        <w:top w:val="none" w:sz="0" w:space="0" w:color="auto"/>
        <w:left w:val="none" w:sz="0" w:space="0" w:color="auto"/>
        <w:bottom w:val="none" w:sz="0" w:space="0" w:color="auto"/>
        <w:right w:val="none" w:sz="0" w:space="0" w:color="auto"/>
      </w:divBdr>
    </w:div>
    <w:div w:id="86343105">
      <w:bodyDiv w:val="1"/>
      <w:marLeft w:val="0"/>
      <w:marRight w:val="0"/>
      <w:marTop w:val="0"/>
      <w:marBottom w:val="0"/>
      <w:divBdr>
        <w:top w:val="none" w:sz="0" w:space="0" w:color="auto"/>
        <w:left w:val="none" w:sz="0" w:space="0" w:color="auto"/>
        <w:bottom w:val="none" w:sz="0" w:space="0" w:color="auto"/>
        <w:right w:val="none" w:sz="0" w:space="0" w:color="auto"/>
      </w:divBdr>
    </w:div>
    <w:div w:id="99573449">
      <w:bodyDiv w:val="1"/>
      <w:marLeft w:val="0"/>
      <w:marRight w:val="0"/>
      <w:marTop w:val="0"/>
      <w:marBottom w:val="0"/>
      <w:divBdr>
        <w:top w:val="none" w:sz="0" w:space="0" w:color="auto"/>
        <w:left w:val="none" w:sz="0" w:space="0" w:color="auto"/>
        <w:bottom w:val="none" w:sz="0" w:space="0" w:color="auto"/>
        <w:right w:val="none" w:sz="0" w:space="0" w:color="auto"/>
      </w:divBdr>
    </w:div>
    <w:div w:id="119687517">
      <w:bodyDiv w:val="1"/>
      <w:marLeft w:val="0"/>
      <w:marRight w:val="0"/>
      <w:marTop w:val="0"/>
      <w:marBottom w:val="0"/>
      <w:divBdr>
        <w:top w:val="none" w:sz="0" w:space="0" w:color="auto"/>
        <w:left w:val="none" w:sz="0" w:space="0" w:color="auto"/>
        <w:bottom w:val="none" w:sz="0" w:space="0" w:color="auto"/>
        <w:right w:val="none" w:sz="0" w:space="0" w:color="auto"/>
      </w:divBdr>
    </w:div>
    <w:div w:id="157620530">
      <w:bodyDiv w:val="1"/>
      <w:marLeft w:val="0"/>
      <w:marRight w:val="0"/>
      <w:marTop w:val="0"/>
      <w:marBottom w:val="0"/>
      <w:divBdr>
        <w:top w:val="none" w:sz="0" w:space="0" w:color="auto"/>
        <w:left w:val="none" w:sz="0" w:space="0" w:color="auto"/>
        <w:bottom w:val="none" w:sz="0" w:space="0" w:color="auto"/>
        <w:right w:val="none" w:sz="0" w:space="0" w:color="auto"/>
      </w:divBdr>
    </w:div>
    <w:div w:id="215288050">
      <w:bodyDiv w:val="1"/>
      <w:marLeft w:val="0"/>
      <w:marRight w:val="0"/>
      <w:marTop w:val="0"/>
      <w:marBottom w:val="0"/>
      <w:divBdr>
        <w:top w:val="none" w:sz="0" w:space="0" w:color="auto"/>
        <w:left w:val="none" w:sz="0" w:space="0" w:color="auto"/>
        <w:bottom w:val="none" w:sz="0" w:space="0" w:color="auto"/>
        <w:right w:val="none" w:sz="0" w:space="0" w:color="auto"/>
      </w:divBdr>
    </w:div>
    <w:div w:id="224536331">
      <w:bodyDiv w:val="1"/>
      <w:marLeft w:val="0"/>
      <w:marRight w:val="0"/>
      <w:marTop w:val="0"/>
      <w:marBottom w:val="0"/>
      <w:divBdr>
        <w:top w:val="none" w:sz="0" w:space="0" w:color="auto"/>
        <w:left w:val="none" w:sz="0" w:space="0" w:color="auto"/>
        <w:bottom w:val="none" w:sz="0" w:space="0" w:color="auto"/>
        <w:right w:val="none" w:sz="0" w:space="0" w:color="auto"/>
      </w:divBdr>
    </w:div>
    <w:div w:id="229733497">
      <w:bodyDiv w:val="1"/>
      <w:marLeft w:val="0"/>
      <w:marRight w:val="0"/>
      <w:marTop w:val="0"/>
      <w:marBottom w:val="0"/>
      <w:divBdr>
        <w:top w:val="none" w:sz="0" w:space="0" w:color="auto"/>
        <w:left w:val="none" w:sz="0" w:space="0" w:color="auto"/>
        <w:bottom w:val="none" w:sz="0" w:space="0" w:color="auto"/>
        <w:right w:val="none" w:sz="0" w:space="0" w:color="auto"/>
      </w:divBdr>
    </w:div>
    <w:div w:id="274798721">
      <w:bodyDiv w:val="1"/>
      <w:marLeft w:val="0"/>
      <w:marRight w:val="0"/>
      <w:marTop w:val="0"/>
      <w:marBottom w:val="0"/>
      <w:divBdr>
        <w:top w:val="none" w:sz="0" w:space="0" w:color="auto"/>
        <w:left w:val="none" w:sz="0" w:space="0" w:color="auto"/>
        <w:bottom w:val="none" w:sz="0" w:space="0" w:color="auto"/>
        <w:right w:val="none" w:sz="0" w:space="0" w:color="auto"/>
      </w:divBdr>
    </w:div>
    <w:div w:id="312102791">
      <w:bodyDiv w:val="1"/>
      <w:marLeft w:val="0"/>
      <w:marRight w:val="0"/>
      <w:marTop w:val="0"/>
      <w:marBottom w:val="0"/>
      <w:divBdr>
        <w:top w:val="none" w:sz="0" w:space="0" w:color="auto"/>
        <w:left w:val="none" w:sz="0" w:space="0" w:color="auto"/>
        <w:bottom w:val="none" w:sz="0" w:space="0" w:color="auto"/>
        <w:right w:val="none" w:sz="0" w:space="0" w:color="auto"/>
      </w:divBdr>
    </w:div>
    <w:div w:id="314336226">
      <w:bodyDiv w:val="1"/>
      <w:marLeft w:val="0"/>
      <w:marRight w:val="0"/>
      <w:marTop w:val="0"/>
      <w:marBottom w:val="0"/>
      <w:divBdr>
        <w:top w:val="none" w:sz="0" w:space="0" w:color="auto"/>
        <w:left w:val="none" w:sz="0" w:space="0" w:color="auto"/>
        <w:bottom w:val="none" w:sz="0" w:space="0" w:color="auto"/>
        <w:right w:val="none" w:sz="0" w:space="0" w:color="auto"/>
      </w:divBdr>
    </w:div>
    <w:div w:id="320236075">
      <w:bodyDiv w:val="1"/>
      <w:marLeft w:val="0"/>
      <w:marRight w:val="0"/>
      <w:marTop w:val="0"/>
      <w:marBottom w:val="0"/>
      <w:divBdr>
        <w:top w:val="none" w:sz="0" w:space="0" w:color="auto"/>
        <w:left w:val="none" w:sz="0" w:space="0" w:color="auto"/>
        <w:bottom w:val="none" w:sz="0" w:space="0" w:color="auto"/>
        <w:right w:val="none" w:sz="0" w:space="0" w:color="auto"/>
      </w:divBdr>
    </w:div>
    <w:div w:id="325783864">
      <w:bodyDiv w:val="1"/>
      <w:marLeft w:val="0"/>
      <w:marRight w:val="0"/>
      <w:marTop w:val="0"/>
      <w:marBottom w:val="0"/>
      <w:divBdr>
        <w:top w:val="none" w:sz="0" w:space="0" w:color="auto"/>
        <w:left w:val="none" w:sz="0" w:space="0" w:color="auto"/>
        <w:bottom w:val="none" w:sz="0" w:space="0" w:color="auto"/>
        <w:right w:val="none" w:sz="0" w:space="0" w:color="auto"/>
      </w:divBdr>
    </w:div>
    <w:div w:id="337315686">
      <w:bodyDiv w:val="1"/>
      <w:marLeft w:val="0"/>
      <w:marRight w:val="0"/>
      <w:marTop w:val="0"/>
      <w:marBottom w:val="0"/>
      <w:divBdr>
        <w:top w:val="none" w:sz="0" w:space="0" w:color="auto"/>
        <w:left w:val="none" w:sz="0" w:space="0" w:color="auto"/>
        <w:bottom w:val="none" w:sz="0" w:space="0" w:color="auto"/>
        <w:right w:val="none" w:sz="0" w:space="0" w:color="auto"/>
      </w:divBdr>
    </w:div>
    <w:div w:id="415715710">
      <w:bodyDiv w:val="1"/>
      <w:marLeft w:val="0"/>
      <w:marRight w:val="0"/>
      <w:marTop w:val="0"/>
      <w:marBottom w:val="0"/>
      <w:divBdr>
        <w:top w:val="none" w:sz="0" w:space="0" w:color="auto"/>
        <w:left w:val="none" w:sz="0" w:space="0" w:color="auto"/>
        <w:bottom w:val="none" w:sz="0" w:space="0" w:color="auto"/>
        <w:right w:val="none" w:sz="0" w:space="0" w:color="auto"/>
      </w:divBdr>
    </w:div>
    <w:div w:id="416245945">
      <w:bodyDiv w:val="1"/>
      <w:marLeft w:val="0"/>
      <w:marRight w:val="0"/>
      <w:marTop w:val="0"/>
      <w:marBottom w:val="0"/>
      <w:divBdr>
        <w:top w:val="none" w:sz="0" w:space="0" w:color="auto"/>
        <w:left w:val="none" w:sz="0" w:space="0" w:color="auto"/>
        <w:bottom w:val="none" w:sz="0" w:space="0" w:color="auto"/>
        <w:right w:val="none" w:sz="0" w:space="0" w:color="auto"/>
      </w:divBdr>
    </w:div>
    <w:div w:id="434835223">
      <w:bodyDiv w:val="1"/>
      <w:marLeft w:val="0"/>
      <w:marRight w:val="0"/>
      <w:marTop w:val="0"/>
      <w:marBottom w:val="0"/>
      <w:divBdr>
        <w:top w:val="none" w:sz="0" w:space="0" w:color="auto"/>
        <w:left w:val="none" w:sz="0" w:space="0" w:color="auto"/>
        <w:bottom w:val="none" w:sz="0" w:space="0" w:color="auto"/>
        <w:right w:val="none" w:sz="0" w:space="0" w:color="auto"/>
      </w:divBdr>
    </w:div>
    <w:div w:id="441192932">
      <w:bodyDiv w:val="1"/>
      <w:marLeft w:val="0"/>
      <w:marRight w:val="0"/>
      <w:marTop w:val="0"/>
      <w:marBottom w:val="0"/>
      <w:divBdr>
        <w:top w:val="none" w:sz="0" w:space="0" w:color="auto"/>
        <w:left w:val="none" w:sz="0" w:space="0" w:color="auto"/>
        <w:bottom w:val="none" w:sz="0" w:space="0" w:color="auto"/>
        <w:right w:val="none" w:sz="0" w:space="0" w:color="auto"/>
      </w:divBdr>
    </w:div>
    <w:div w:id="441843912">
      <w:bodyDiv w:val="1"/>
      <w:marLeft w:val="0"/>
      <w:marRight w:val="0"/>
      <w:marTop w:val="0"/>
      <w:marBottom w:val="0"/>
      <w:divBdr>
        <w:top w:val="none" w:sz="0" w:space="0" w:color="auto"/>
        <w:left w:val="none" w:sz="0" w:space="0" w:color="auto"/>
        <w:bottom w:val="none" w:sz="0" w:space="0" w:color="auto"/>
        <w:right w:val="none" w:sz="0" w:space="0" w:color="auto"/>
      </w:divBdr>
    </w:div>
    <w:div w:id="474689653">
      <w:bodyDiv w:val="1"/>
      <w:marLeft w:val="0"/>
      <w:marRight w:val="0"/>
      <w:marTop w:val="0"/>
      <w:marBottom w:val="0"/>
      <w:divBdr>
        <w:top w:val="none" w:sz="0" w:space="0" w:color="auto"/>
        <w:left w:val="none" w:sz="0" w:space="0" w:color="auto"/>
        <w:bottom w:val="none" w:sz="0" w:space="0" w:color="auto"/>
        <w:right w:val="none" w:sz="0" w:space="0" w:color="auto"/>
      </w:divBdr>
    </w:div>
    <w:div w:id="571891299">
      <w:bodyDiv w:val="1"/>
      <w:marLeft w:val="0"/>
      <w:marRight w:val="0"/>
      <w:marTop w:val="0"/>
      <w:marBottom w:val="0"/>
      <w:divBdr>
        <w:top w:val="none" w:sz="0" w:space="0" w:color="auto"/>
        <w:left w:val="none" w:sz="0" w:space="0" w:color="auto"/>
        <w:bottom w:val="none" w:sz="0" w:space="0" w:color="auto"/>
        <w:right w:val="none" w:sz="0" w:space="0" w:color="auto"/>
      </w:divBdr>
    </w:div>
    <w:div w:id="611671715">
      <w:bodyDiv w:val="1"/>
      <w:marLeft w:val="0"/>
      <w:marRight w:val="0"/>
      <w:marTop w:val="0"/>
      <w:marBottom w:val="0"/>
      <w:divBdr>
        <w:top w:val="none" w:sz="0" w:space="0" w:color="auto"/>
        <w:left w:val="none" w:sz="0" w:space="0" w:color="auto"/>
        <w:bottom w:val="none" w:sz="0" w:space="0" w:color="auto"/>
        <w:right w:val="none" w:sz="0" w:space="0" w:color="auto"/>
      </w:divBdr>
    </w:div>
    <w:div w:id="612446233">
      <w:bodyDiv w:val="1"/>
      <w:marLeft w:val="0"/>
      <w:marRight w:val="0"/>
      <w:marTop w:val="0"/>
      <w:marBottom w:val="0"/>
      <w:divBdr>
        <w:top w:val="none" w:sz="0" w:space="0" w:color="auto"/>
        <w:left w:val="none" w:sz="0" w:space="0" w:color="auto"/>
        <w:bottom w:val="none" w:sz="0" w:space="0" w:color="auto"/>
        <w:right w:val="none" w:sz="0" w:space="0" w:color="auto"/>
      </w:divBdr>
    </w:div>
    <w:div w:id="614365420">
      <w:bodyDiv w:val="1"/>
      <w:marLeft w:val="0"/>
      <w:marRight w:val="0"/>
      <w:marTop w:val="0"/>
      <w:marBottom w:val="0"/>
      <w:divBdr>
        <w:top w:val="none" w:sz="0" w:space="0" w:color="auto"/>
        <w:left w:val="none" w:sz="0" w:space="0" w:color="auto"/>
        <w:bottom w:val="none" w:sz="0" w:space="0" w:color="auto"/>
        <w:right w:val="none" w:sz="0" w:space="0" w:color="auto"/>
      </w:divBdr>
    </w:div>
    <w:div w:id="653992761">
      <w:bodyDiv w:val="1"/>
      <w:marLeft w:val="0"/>
      <w:marRight w:val="0"/>
      <w:marTop w:val="0"/>
      <w:marBottom w:val="0"/>
      <w:divBdr>
        <w:top w:val="none" w:sz="0" w:space="0" w:color="auto"/>
        <w:left w:val="none" w:sz="0" w:space="0" w:color="auto"/>
        <w:bottom w:val="none" w:sz="0" w:space="0" w:color="auto"/>
        <w:right w:val="none" w:sz="0" w:space="0" w:color="auto"/>
      </w:divBdr>
    </w:div>
    <w:div w:id="668756103">
      <w:bodyDiv w:val="1"/>
      <w:marLeft w:val="0"/>
      <w:marRight w:val="0"/>
      <w:marTop w:val="0"/>
      <w:marBottom w:val="0"/>
      <w:divBdr>
        <w:top w:val="none" w:sz="0" w:space="0" w:color="auto"/>
        <w:left w:val="none" w:sz="0" w:space="0" w:color="auto"/>
        <w:bottom w:val="none" w:sz="0" w:space="0" w:color="auto"/>
        <w:right w:val="none" w:sz="0" w:space="0" w:color="auto"/>
      </w:divBdr>
    </w:div>
    <w:div w:id="690185712">
      <w:bodyDiv w:val="1"/>
      <w:marLeft w:val="0"/>
      <w:marRight w:val="0"/>
      <w:marTop w:val="0"/>
      <w:marBottom w:val="0"/>
      <w:divBdr>
        <w:top w:val="none" w:sz="0" w:space="0" w:color="auto"/>
        <w:left w:val="none" w:sz="0" w:space="0" w:color="auto"/>
        <w:bottom w:val="none" w:sz="0" w:space="0" w:color="auto"/>
        <w:right w:val="none" w:sz="0" w:space="0" w:color="auto"/>
      </w:divBdr>
    </w:div>
    <w:div w:id="711000663">
      <w:bodyDiv w:val="1"/>
      <w:marLeft w:val="0"/>
      <w:marRight w:val="0"/>
      <w:marTop w:val="0"/>
      <w:marBottom w:val="0"/>
      <w:divBdr>
        <w:top w:val="none" w:sz="0" w:space="0" w:color="auto"/>
        <w:left w:val="none" w:sz="0" w:space="0" w:color="auto"/>
        <w:bottom w:val="none" w:sz="0" w:space="0" w:color="auto"/>
        <w:right w:val="none" w:sz="0" w:space="0" w:color="auto"/>
      </w:divBdr>
    </w:div>
    <w:div w:id="737826198">
      <w:bodyDiv w:val="1"/>
      <w:marLeft w:val="0"/>
      <w:marRight w:val="0"/>
      <w:marTop w:val="0"/>
      <w:marBottom w:val="0"/>
      <w:divBdr>
        <w:top w:val="none" w:sz="0" w:space="0" w:color="auto"/>
        <w:left w:val="none" w:sz="0" w:space="0" w:color="auto"/>
        <w:bottom w:val="none" w:sz="0" w:space="0" w:color="auto"/>
        <w:right w:val="none" w:sz="0" w:space="0" w:color="auto"/>
      </w:divBdr>
    </w:div>
    <w:div w:id="763956132">
      <w:bodyDiv w:val="1"/>
      <w:marLeft w:val="0"/>
      <w:marRight w:val="0"/>
      <w:marTop w:val="0"/>
      <w:marBottom w:val="0"/>
      <w:divBdr>
        <w:top w:val="none" w:sz="0" w:space="0" w:color="auto"/>
        <w:left w:val="none" w:sz="0" w:space="0" w:color="auto"/>
        <w:bottom w:val="none" w:sz="0" w:space="0" w:color="auto"/>
        <w:right w:val="none" w:sz="0" w:space="0" w:color="auto"/>
      </w:divBdr>
    </w:div>
    <w:div w:id="800271431">
      <w:bodyDiv w:val="1"/>
      <w:marLeft w:val="0"/>
      <w:marRight w:val="0"/>
      <w:marTop w:val="0"/>
      <w:marBottom w:val="0"/>
      <w:divBdr>
        <w:top w:val="none" w:sz="0" w:space="0" w:color="auto"/>
        <w:left w:val="none" w:sz="0" w:space="0" w:color="auto"/>
        <w:bottom w:val="none" w:sz="0" w:space="0" w:color="auto"/>
        <w:right w:val="none" w:sz="0" w:space="0" w:color="auto"/>
      </w:divBdr>
    </w:div>
    <w:div w:id="831681933">
      <w:bodyDiv w:val="1"/>
      <w:marLeft w:val="0"/>
      <w:marRight w:val="0"/>
      <w:marTop w:val="0"/>
      <w:marBottom w:val="0"/>
      <w:divBdr>
        <w:top w:val="none" w:sz="0" w:space="0" w:color="auto"/>
        <w:left w:val="none" w:sz="0" w:space="0" w:color="auto"/>
        <w:bottom w:val="none" w:sz="0" w:space="0" w:color="auto"/>
        <w:right w:val="none" w:sz="0" w:space="0" w:color="auto"/>
      </w:divBdr>
    </w:div>
    <w:div w:id="854805159">
      <w:bodyDiv w:val="1"/>
      <w:marLeft w:val="0"/>
      <w:marRight w:val="0"/>
      <w:marTop w:val="0"/>
      <w:marBottom w:val="0"/>
      <w:divBdr>
        <w:top w:val="none" w:sz="0" w:space="0" w:color="auto"/>
        <w:left w:val="none" w:sz="0" w:space="0" w:color="auto"/>
        <w:bottom w:val="none" w:sz="0" w:space="0" w:color="auto"/>
        <w:right w:val="none" w:sz="0" w:space="0" w:color="auto"/>
      </w:divBdr>
    </w:div>
    <w:div w:id="859469584">
      <w:bodyDiv w:val="1"/>
      <w:marLeft w:val="0"/>
      <w:marRight w:val="0"/>
      <w:marTop w:val="0"/>
      <w:marBottom w:val="0"/>
      <w:divBdr>
        <w:top w:val="none" w:sz="0" w:space="0" w:color="auto"/>
        <w:left w:val="none" w:sz="0" w:space="0" w:color="auto"/>
        <w:bottom w:val="none" w:sz="0" w:space="0" w:color="auto"/>
        <w:right w:val="none" w:sz="0" w:space="0" w:color="auto"/>
      </w:divBdr>
    </w:div>
    <w:div w:id="877623664">
      <w:bodyDiv w:val="1"/>
      <w:marLeft w:val="0"/>
      <w:marRight w:val="0"/>
      <w:marTop w:val="0"/>
      <w:marBottom w:val="0"/>
      <w:divBdr>
        <w:top w:val="none" w:sz="0" w:space="0" w:color="auto"/>
        <w:left w:val="none" w:sz="0" w:space="0" w:color="auto"/>
        <w:bottom w:val="none" w:sz="0" w:space="0" w:color="auto"/>
        <w:right w:val="none" w:sz="0" w:space="0" w:color="auto"/>
      </w:divBdr>
    </w:div>
    <w:div w:id="928386537">
      <w:bodyDiv w:val="1"/>
      <w:marLeft w:val="0"/>
      <w:marRight w:val="0"/>
      <w:marTop w:val="0"/>
      <w:marBottom w:val="0"/>
      <w:divBdr>
        <w:top w:val="none" w:sz="0" w:space="0" w:color="auto"/>
        <w:left w:val="none" w:sz="0" w:space="0" w:color="auto"/>
        <w:bottom w:val="none" w:sz="0" w:space="0" w:color="auto"/>
        <w:right w:val="none" w:sz="0" w:space="0" w:color="auto"/>
      </w:divBdr>
    </w:div>
    <w:div w:id="958027753">
      <w:bodyDiv w:val="1"/>
      <w:marLeft w:val="0"/>
      <w:marRight w:val="0"/>
      <w:marTop w:val="0"/>
      <w:marBottom w:val="0"/>
      <w:divBdr>
        <w:top w:val="none" w:sz="0" w:space="0" w:color="auto"/>
        <w:left w:val="none" w:sz="0" w:space="0" w:color="auto"/>
        <w:bottom w:val="none" w:sz="0" w:space="0" w:color="auto"/>
        <w:right w:val="none" w:sz="0" w:space="0" w:color="auto"/>
      </w:divBdr>
    </w:div>
    <w:div w:id="980576158">
      <w:bodyDiv w:val="1"/>
      <w:marLeft w:val="0"/>
      <w:marRight w:val="0"/>
      <w:marTop w:val="0"/>
      <w:marBottom w:val="0"/>
      <w:divBdr>
        <w:top w:val="none" w:sz="0" w:space="0" w:color="auto"/>
        <w:left w:val="none" w:sz="0" w:space="0" w:color="auto"/>
        <w:bottom w:val="none" w:sz="0" w:space="0" w:color="auto"/>
        <w:right w:val="none" w:sz="0" w:space="0" w:color="auto"/>
      </w:divBdr>
    </w:div>
    <w:div w:id="1030570554">
      <w:bodyDiv w:val="1"/>
      <w:marLeft w:val="0"/>
      <w:marRight w:val="0"/>
      <w:marTop w:val="0"/>
      <w:marBottom w:val="0"/>
      <w:divBdr>
        <w:top w:val="none" w:sz="0" w:space="0" w:color="auto"/>
        <w:left w:val="none" w:sz="0" w:space="0" w:color="auto"/>
        <w:bottom w:val="none" w:sz="0" w:space="0" w:color="auto"/>
        <w:right w:val="none" w:sz="0" w:space="0" w:color="auto"/>
      </w:divBdr>
    </w:div>
    <w:div w:id="1040980656">
      <w:bodyDiv w:val="1"/>
      <w:marLeft w:val="0"/>
      <w:marRight w:val="0"/>
      <w:marTop w:val="0"/>
      <w:marBottom w:val="0"/>
      <w:divBdr>
        <w:top w:val="none" w:sz="0" w:space="0" w:color="auto"/>
        <w:left w:val="none" w:sz="0" w:space="0" w:color="auto"/>
        <w:bottom w:val="none" w:sz="0" w:space="0" w:color="auto"/>
        <w:right w:val="none" w:sz="0" w:space="0" w:color="auto"/>
      </w:divBdr>
    </w:div>
    <w:div w:id="1063256855">
      <w:bodyDiv w:val="1"/>
      <w:marLeft w:val="0"/>
      <w:marRight w:val="0"/>
      <w:marTop w:val="0"/>
      <w:marBottom w:val="0"/>
      <w:divBdr>
        <w:top w:val="none" w:sz="0" w:space="0" w:color="auto"/>
        <w:left w:val="none" w:sz="0" w:space="0" w:color="auto"/>
        <w:bottom w:val="none" w:sz="0" w:space="0" w:color="auto"/>
        <w:right w:val="none" w:sz="0" w:space="0" w:color="auto"/>
      </w:divBdr>
    </w:div>
    <w:div w:id="1082262748">
      <w:bodyDiv w:val="1"/>
      <w:marLeft w:val="0"/>
      <w:marRight w:val="0"/>
      <w:marTop w:val="0"/>
      <w:marBottom w:val="0"/>
      <w:divBdr>
        <w:top w:val="none" w:sz="0" w:space="0" w:color="auto"/>
        <w:left w:val="none" w:sz="0" w:space="0" w:color="auto"/>
        <w:bottom w:val="none" w:sz="0" w:space="0" w:color="auto"/>
        <w:right w:val="none" w:sz="0" w:space="0" w:color="auto"/>
      </w:divBdr>
    </w:div>
    <w:div w:id="1110275018">
      <w:bodyDiv w:val="1"/>
      <w:marLeft w:val="0"/>
      <w:marRight w:val="0"/>
      <w:marTop w:val="0"/>
      <w:marBottom w:val="0"/>
      <w:divBdr>
        <w:top w:val="none" w:sz="0" w:space="0" w:color="auto"/>
        <w:left w:val="none" w:sz="0" w:space="0" w:color="auto"/>
        <w:bottom w:val="none" w:sz="0" w:space="0" w:color="auto"/>
        <w:right w:val="none" w:sz="0" w:space="0" w:color="auto"/>
      </w:divBdr>
    </w:div>
    <w:div w:id="1115708361">
      <w:bodyDiv w:val="1"/>
      <w:marLeft w:val="0"/>
      <w:marRight w:val="0"/>
      <w:marTop w:val="0"/>
      <w:marBottom w:val="0"/>
      <w:divBdr>
        <w:top w:val="none" w:sz="0" w:space="0" w:color="auto"/>
        <w:left w:val="none" w:sz="0" w:space="0" w:color="auto"/>
        <w:bottom w:val="none" w:sz="0" w:space="0" w:color="auto"/>
        <w:right w:val="none" w:sz="0" w:space="0" w:color="auto"/>
      </w:divBdr>
    </w:div>
    <w:div w:id="1167137901">
      <w:bodyDiv w:val="1"/>
      <w:marLeft w:val="0"/>
      <w:marRight w:val="0"/>
      <w:marTop w:val="0"/>
      <w:marBottom w:val="0"/>
      <w:divBdr>
        <w:top w:val="none" w:sz="0" w:space="0" w:color="auto"/>
        <w:left w:val="none" w:sz="0" w:space="0" w:color="auto"/>
        <w:bottom w:val="none" w:sz="0" w:space="0" w:color="auto"/>
        <w:right w:val="none" w:sz="0" w:space="0" w:color="auto"/>
      </w:divBdr>
    </w:div>
    <w:div w:id="1215578751">
      <w:bodyDiv w:val="1"/>
      <w:marLeft w:val="0"/>
      <w:marRight w:val="0"/>
      <w:marTop w:val="0"/>
      <w:marBottom w:val="0"/>
      <w:divBdr>
        <w:top w:val="none" w:sz="0" w:space="0" w:color="auto"/>
        <w:left w:val="none" w:sz="0" w:space="0" w:color="auto"/>
        <w:bottom w:val="none" w:sz="0" w:space="0" w:color="auto"/>
        <w:right w:val="none" w:sz="0" w:space="0" w:color="auto"/>
      </w:divBdr>
    </w:div>
    <w:div w:id="1242369193">
      <w:bodyDiv w:val="1"/>
      <w:marLeft w:val="0"/>
      <w:marRight w:val="0"/>
      <w:marTop w:val="0"/>
      <w:marBottom w:val="0"/>
      <w:divBdr>
        <w:top w:val="none" w:sz="0" w:space="0" w:color="auto"/>
        <w:left w:val="none" w:sz="0" w:space="0" w:color="auto"/>
        <w:bottom w:val="none" w:sz="0" w:space="0" w:color="auto"/>
        <w:right w:val="none" w:sz="0" w:space="0" w:color="auto"/>
      </w:divBdr>
    </w:div>
    <w:div w:id="1243031948">
      <w:bodyDiv w:val="1"/>
      <w:marLeft w:val="0"/>
      <w:marRight w:val="0"/>
      <w:marTop w:val="0"/>
      <w:marBottom w:val="0"/>
      <w:divBdr>
        <w:top w:val="none" w:sz="0" w:space="0" w:color="auto"/>
        <w:left w:val="none" w:sz="0" w:space="0" w:color="auto"/>
        <w:bottom w:val="none" w:sz="0" w:space="0" w:color="auto"/>
        <w:right w:val="none" w:sz="0" w:space="0" w:color="auto"/>
      </w:divBdr>
    </w:div>
    <w:div w:id="1267687887">
      <w:bodyDiv w:val="1"/>
      <w:marLeft w:val="0"/>
      <w:marRight w:val="0"/>
      <w:marTop w:val="0"/>
      <w:marBottom w:val="0"/>
      <w:divBdr>
        <w:top w:val="none" w:sz="0" w:space="0" w:color="auto"/>
        <w:left w:val="none" w:sz="0" w:space="0" w:color="auto"/>
        <w:bottom w:val="none" w:sz="0" w:space="0" w:color="auto"/>
        <w:right w:val="none" w:sz="0" w:space="0" w:color="auto"/>
      </w:divBdr>
    </w:div>
    <w:div w:id="1281840199">
      <w:bodyDiv w:val="1"/>
      <w:marLeft w:val="0"/>
      <w:marRight w:val="0"/>
      <w:marTop w:val="0"/>
      <w:marBottom w:val="0"/>
      <w:divBdr>
        <w:top w:val="none" w:sz="0" w:space="0" w:color="auto"/>
        <w:left w:val="none" w:sz="0" w:space="0" w:color="auto"/>
        <w:bottom w:val="none" w:sz="0" w:space="0" w:color="auto"/>
        <w:right w:val="none" w:sz="0" w:space="0" w:color="auto"/>
      </w:divBdr>
    </w:div>
    <w:div w:id="1285961928">
      <w:bodyDiv w:val="1"/>
      <w:marLeft w:val="0"/>
      <w:marRight w:val="0"/>
      <w:marTop w:val="0"/>
      <w:marBottom w:val="0"/>
      <w:divBdr>
        <w:top w:val="none" w:sz="0" w:space="0" w:color="auto"/>
        <w:left w:val="none" w:sz="0" w:space="0" w:color="auto"/>
        <w:bottom w:val="none" w:sz="0" w:space="0" w:color="auto"/>
        <w:right w:val="none" w:sz="0" w:space="0" w:color="auto"/>
      </w:divBdr>
    </w:div>
    <w:div w:id="1309288404">
      <w:bodyDiv w:val="1"/>
      <w:marLeft w:val="0"/>
      <w:marRight w:val="0"/>
      <w:marTop w:val="0"/>
      <w:marBottom w:val="0"/>
      <w:divBdr>
        <w:top w:val="none" w:sz="0" w:space="0" w:color="auto"/>
        <w:left w:val="none" w:sz="0" w:space="0" w:color="auto"/>
        <w:bottom w:val="none" w:sz="0" w:space="0" w:color="auto"/>
        <w:right w:val="none" w:sz="0" w:space="0" w:color="auto"/>
      </w:divBdr>
    </w:div>
    <w:div w:id="1325552545">
      <w:bodyDiv w:val="1"/>
      <w:marLeft w:val="0"/>
      <w:marRight w:val="0"/>
      <w:marTop w:val="0"/>
      <w:marBottom w:val="0"/>
      <w:divBdr>
        <w:top w:val="none" w:sz="0" w:space="0" w:color="auto"/>
        <w:left w:val="none" w:sz="0" w:space="0" w:color="auto"/>
        <w:bottom w:val="none" w:sz="0" w:space="0" w:color="auto"/>
        <w:right w:val="none" w:sz="0" w:space="0" w:color="auto"/>
      </w:divBdr>
    </w:div>
    <w:div w:id="1327056914">
      <w:bodyDiv w:val="1"/>
      <w:marLeft w:val="0"/>
      <w:marRight w:val="0"/>
      <w:marTop w:val="0"/>
      <w:marBottom w:val="0"/>
      <w:divBdr>
        <w:top w:val="none" w:sz="0" w:space="0" w:color="auto"/>
        <w:left w:val="none" w:sz="0" w:space="0" w:color="auto"/>
        <w:bottom w:val="none" w:sz="0" w:space="0" w:color="auto"/>
        <w:right w:val="none" w:sz="0" w:space="0" w:color="auto"/>
      </w:divBdr>
    </w:div>
    <w:div w:id="1327634668">
      <w:bodyDiv w:val="1"/>
      <w:marLeft w:val="0"/>
      <w:marRight w:val="0"/>
      <w:marTop w:val="0"/>
      <w:marBottom w:val="0"/>
      <w:divBdr>
        <w:top w:val="none" w:sz="0" w:space="0" w:color="auto"/>
        <w:left w:val="none" w:sz="0" w:space="0" w:color="auto"/>
        <w:bottom w:val="none" w:sz="0" w:space="0" w:color="auto"/>
        <w:right w:val="none" w:sz="0" w:space="0" w:color="auto"/>
      </w:divBdr>
    </w:div>
    <w:div w:id="1426462634">
      <w:bodyDiv w:val="1"/>
      <w:marLeft w:val="0"/>
      <w:marRight w:val="0"/>
      <w:marTop w:val="0"/>
      <w:marBottom w:val="0"/>
      <w:divBdr>
        <w:top w:val="none" w:sz="0" w:space="0" w:color="auto"/>
        <w:left w:val="none" w:sz="0" w:space="0" w:color="auto"/>
        <w:bottom w:val="none" w:sz="0" w:space="0" w:color="auto"/>
        <w:right w:val="none" w:sz="0" w:space="0" w:color="auto"/>
      </w:divBdr>
    </w:div>
    <w:div w:id="1433168279">
      <w:bodyDiv w:val="1"/>
      <w:marLeft w:val="0"/>
      <w:marRight w:val="0"/>
      <w:marTop w:val="0"/>
      <w:marBottom w:val="0"/>
      <w:divBdr>
        <w:top w:val="none" w:sz="0" w:space="0" w:color="auto"/>
        <w:left w:val="none" w:sz="0" w:space="0" w:color="auto"/>
        <w:bottom w:val="none" w:sz="0" w:space="0" w:color="auto"/>
        <w:right w:val="none" w:sz="0" w:space="0" w:color="auto"/>
      </w:divBdr>
    </w:div>
    <w:div w:id="1455324026">
      <w:bodyDiv w:val="1"/>
      <w:marLeft w:val="0"/>
      <w:marRight w:val="0"/>
      <w:marTop w:val="0"/>
      <w:marBottom w:val="0"/>
      <w:divBdr>
        <w:top w:val="none" w:sz="0" w:space="0" w:color="auto"/>
        <w:left w:val="none" w:sz="0" w:space="0" w:color="auto"/>
        <w:bottom w:val="none" w:sz="0" w:space="0" w:color="auto"/>
        <w:right w:val="none" w:sz="0" w:space="0" w:color="auto"/>
      </w:divBdr>
    </w:div>
    <w:div w:id="1519346249">
      <w:bodyDiv w:val="1"/>
      <w:marLeft w:val="0"/>
      <w:marRight w:val="0"/>
      <w:marTop w:val="0"/>
      <w:marBottom w:val="0"/>
      <w:divBdr>
        <w:top w:val="none" w:sz="0" w:space="0" w:color="auto"/>
        <w:left w:val="none" w:sz="0" w:space="0" w:color="auto"/>
        <w:bottom w:val="none" w:sz="0" w:space="0" w:color="auto"/>
        <w:right w:val="none" w:sz="0" w:space="0" w:color="auto"/>
      </w:divBdr>
    </w:div>
    <w:div w:id="1574314279">
      <w:bodyDiv w:val="1"/>
      <w:marLeft w:val="0"/>
      <w:marRight w:val="0"/>
      <w:marTop w:val="0"/>
      <w:marBottom w:val="0"/>
      <w:divBdr>
        <w:top w:val="none" w:sz="0" w:space="0" w:color="auto"/>
        <w:left w:val="none" w:sz="0" w:space="0" w:color="auto"/>
        <w:bottom w:val="none" w:sz="0" w:space="0" w:color="auto"/>
        <w:right w:val="none" w:sz="0" w:space="0" w:color="auto"/>
      </w:divBdr>
    </w:div>
    <w:div w:id="1575506638">
      <w:bodyDiv w:val="1"/>
      <w:marLeft w:val="0"/>
      <w:marRight w:val="0"/>
      <w:marTop w:val="0"/>
      <w:marBottom w:val="0"/>
      <w:divBdr>
        <w:top w:val="none" w:sz="0" w:space="0" w:color="auto"/>
        <w:left w:val="none" w:sz="0" w:space="0" w:color="auto"/>
        <w:bottom w:val="none" w:sz="0" w:space="0" w:color="auto"/>
        <w:right w:val="none" w:sz="0" w:space="0" w:color="auto"/>
      </w:divBdr>
    </w:div>
    <w:div w:id="1590505714">
      <w:bodyDiv w:val="1"/>
      <w:marLeft w:val="0"/>
      <w:marRight w:val="0"/>
      <w:marTop w:val="0"/>
      <w:marBottom w:val="0"/>
      <w:divBdr>
        <w:top w:val="none" w:sz="0" w:space="0" w:color="auto"/>
        <w:left w:val="none" w:sz="0" w:space="0" w:color="auto"/>
        <w:bottom w:val="none" w:sz="0" w:space="0" w:color="auto"/>
        <w:right w:val="none" w:sz="0" w:space="0" w:color="auto"/>
      </w:divBdr>
    </w:div>
    <w:div w:id="1604845650">
      <w:bodyDiv w:val="1"/>
      <w:marLeft w:val="0"/>
      <w:marRight w:val="0"/>
      <w:marTop w:val="0"/>
      <w:marBottom w:val="0"/>
      <w:divBdr>
        <w:top w:val="none" w:sz="0" w:space="0" w:color="auto"/>
        <w:left w:val="none" w:sz="0" w:space="0" w:color="auto"/>
        <w:bottom w:val="none" w:sz="0" w:space="0" w:color="auto"/>
        <w:right w:val="none" w:sz="0" w:space="0" w:color="auto"/>
      </w:divBdr>
    </w:div>
    <w:div w:id="1651667299">
      <w:bodyDiv w:val="1"/>
      <w:marLeft w:val="0"/>
      <w:marRight w:val="0"/>
      <w:marTop w:val="0"/>
      <w:marBottom w:val="0"/>
      <w:divBdr>
        <w:top w:val="none" w:sz="0" w:space="0" w:color="auto"/>
        <w:left w:val="none" w:sz="0" w:space="0" w:color="auto"/>
        <w:bottom w:val="none" w:sz="0" w:space="0" w:color="auto"/>
        <w:right w:val="none" w:sz="0" w:space="0" w:color="auto"/>
      </w:divBdr>
    </w:div>
    <w:div w:id="1673407193">
      <w:bodyDiv w:val="1"/>
      <w:marLeft w:val="0"/>
      <w:marRight w:val="0"/>
      <w:marTop w:val="0"/>
      <w:marBottom w:val="0"/>
      <w:divBdr>
        <w:top w:val="none" w:sz="0" w:space="0" w:color="auto"/>
        <w:left w:val="none" w:sz="0" w:space="0" w:color="auto"/>
        <w:bottom w:val="none" w:sz="0" w:space="0" w:color="auto"/>
        <w:right w:val="none" w:sz="0" w:space="0" w:color="auto"/>
      </w:divBdr>
    </w:div>
    <w:div w:id="1677998491">
      <w:bodyDiv w:val="1"/>
      <w:marLeft w:val="0"/>
      <w:marRight w:val="0"/>
      <w:marTop w:val="0"/>
      <w:marBottom w:val="0"/>
      <w:divBdr>
        <w:top w:val="none" w:sz="0" w:space="0" w:color="auto"/>
        <w:left w:val="none" w:sz="0" w:space="0" w:color="auto"/>
        <w:bottom w:val="none" w:sz="0" w:space="0" w:color="auto"/>
        <w:right w:val="none" w:sz="0" w:space="0" w:color="auto"/>
      </w:divBdr>
    </w:div>
    <w:div w:id="1681931343">
      <w:bodyDiv w:val="1"/>
      <w:marLeft w:val="0"/>
      <w:marRight w:val="0"/>
      <w:marTop w:val="0"/>
      <w:marBottom w:val="0"/>
      <w:divBdr>
        <w:top w:val="none" w:sz="0" w:space="0" w:color="auto"/>
        <w:left w:val="none" w:sz="0" w:space="0" w:color="auto"/>
        <w:bottom w:val="none" w:sz="0" w:space="0" w:color="auto"/>
        <w:right w:val="none" w:sz="0" w:space="0" w:color="auto"/>
      </w:divBdr>
    </w:div>
    <w:div w:id="1689213389">
      <w:bodyDiv w:val="1"/>
      <w:marLeft w:val="0"/>
      <w:marRight w:val="0"/>
      <w:marTop w:val="0"/>
      <w:marBottom w:val="0"/>
      <w:divBdr>
        <w:top w:val="none" w:sz="0" w:space="0" w:color="auto"/>
        <w:left w:val="none" w:sz="0" w:space="0" w:color="auto"/>
        <w:bottom w:val="none" w:sz="0" w:space="0" w:color="auto"/>
        <w:right w:val="none" w:sz="0" w:space="0" w:color="auto"/>
      </w:divBdr>
    </w:div>
    <w:div w:id="1720088725">
      <w:bodyDiv w:val="1"/>
      <w:marLeft w:val="0"/>
      <w:marRight w:val="0"/>
      <w:marTop w:val="0"/>
      <w:marBottom w:val="0"/>
      <w:divBdr>
        <w:top w:val="none" w:sz="0" w:space="0" w:color="auto"/>
        <w:left w:val="none" w:sz="0" w:space="0" w:color="auto"/>
        <w:bottom w:val="none" w:sz="0" w:space="0" w:color="auto"/>
        <w:right w:val="none" w:sz="0" w:space="0" w:color="auto"/>
      </w:divBdr>
    </w:div>
    <w:div w:id="1757939243">
      <w:bodyDiv w:val="1"/>
      <w:marLeft w:val="0"/>
      <w:marRight w:val="0"/>
      <w:marTop w:val="0"/>
      <w:marBottom w:val="0"/>
      <w:divBdr>
        <w:top w:val="none" w:sz="0" w:space="0" w:color="auto"/>
        <w:left w:val="none" w:sz="0" w:space="0" w:color="auto"/>
        <w:bottom w:val="none" w:sz="0" w:space="0" w:color="auto"/>
        <w:right w:val="none" w:sz="0" w:space="0" w:color="auto"/>
      </w:divBdr>
    </w:div>
    <w:div w:id="1771702195">
      <w:bodyDiv w:val="1"/>
      <w:marLeft w:val="0"/>
      <w:marRight w:val="0"/>
      <w:marTop w:val="0"/>
      <w:marBottom w:val="0"/>
      <w:divBdr>
        <w:top w:val="none" w:sz="0" w:space="0" w:color="auto"/>
        <w:left w:val="none" w:sz="0" w:space="0" w:color="auto"/>
        <w:bottom w:val="none" w:sz="0" w:space="0" w:color="auto"/>
        <w:right w:val="none" w:sz="0" w:space="0" w:color="auto"/>
      </w:divBdr>
    </w:div>
    <w:div w:id="1795175765">
      <w:bodyDiv w:val="1"/>
      <w:marLeft w:val="0"/>
      <w:marRight w:val="0"/>
      <w:marTop w:val="0"/>
      <w:marBottom w:val="0"/>
      <w:divBdr>
        <w:top w:val="none" w:sz="0" w:space="0" w:color="auto"/>
        <w:left w:val="none" w:sz="0" w:space="0" w:color="auto"/>
        <w:bottom w:val="none" w:sz="0" w:space="0" w:color="auto"/>
        <w:right w:val="none" w:sz="0" w:space="0" w:color="auto"/>
      </w:divBdr>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
    <w:div w:id="1890413892">
      <w:bodyDiv w:val="1"/>
      <w:marLeft w:val="0"/>
      <w:marRight w:val="0"/>
      <w:marTop w:val="0"/>
      <w:marBottom w:val="0"/>
      <w:divBdr>
        <w:top w:val="none" w:sz="0" w:space="0" w:color="auto"/>
        <w:left w:val="none" w:sz="0" w:space="0" w:color="auto"/>
        <w:bottom w:val="none" w:sz="0" w:space="0" w:color="auto"/>
        <w:right w:val="none" w:sz="0" w:space="0" w:color="auto"/>
      </w:divBdr>
    </w:div>
    <w:div w:id="1913351186">
      <w:bodyDiv w:val="1"/>
      <w:marLeft w:val="0"/>
      <w:marRight w:val="0"/>
      <w:marTop w:val="0"/>
      <w:marBottom w:val="0"/>
      <w:divBdr>
        <w:top w:val="none" w:sz="0" w:space="0" w:color="auto"/>
        <w:left w:val="none" w:sz="0" w:space="0" w:color="auto"/>
        <w:bottom w:val="none" w:sz="0" w:space="0" w:color="auto"/>
        <w:right w:val="none" w:sz="0" w:space="0" w:color="auto"/>
      </w:divBdr>
    </w:div>
    <w:div w:id="1930504484">
      <w:bodyDiv w:val="1"/>
      <w:marLeft w:val="0"/>
      <w:marRight w:val="0"/>
      <w:marTop w:val="0"/>
      <w:marBottom w:val="0"/>
      <w:divBdr>
        <w:top w:val="none" w:sz="0" w:space="0" w:color="auto"/>
        <w:left w:val="none" w:sz="0" w:space="0" w:color="auto"/>
        <w:bottom w:val="none" w:sz="0" w:space="0" w:color="auto"/>
        <w:right w:val="none" w:sz="0" w:space="0" w:color="auto"/>
      </w:divBdr>
    </w:div>
    <w:div w:id="1931888177">
      <w:bodyDiv w:val="1"/>
      <w:marLeft w:val="0"/>
      <w:marRight w:val="0"/>
      <w:marTop w:val="0"/>
      <w:marBottom w:val="0"/>
      <w:divBdr>
        <w:top w:val="none" w:sz="0" w:space="0" w:color="auto"/>
        <w:left w:val="none" w:sz="0" w:space="0" w:color="auto"/>
        <w:bottom w:val="none" w:sz="0" w:space="0" w:color="auto"/>
        <w:right w:val="none" w:sz="0" w:space="0" w:color="auto"/>
      </w:divBdr>
    </w:div>
    <w:div w:id="2006779879">
      <w:bodyDiv w:val="1"/>
      <w:marLeft w:val="0"/>
      <w:marRight w:val="0"/>
      <w:marTop w:val="0"/>
      <w:marBottom w:val="0"/>
      <w:divBdr>
        <w:top w:val="none" w:sz="0" w:space="0" w:color="auto"/>
        <w:left w:val="none" w:sz="0" w:space="0" w:color="auto"/>
        <w:bottom w:val="none" w:sz="0" w:space="0" w:color="auto"/>
        <w:right w:val="none" w:sz="0" w:space="0" w:color="auto"/>
      </w:divBdr>
    </w:div>
    <w:div w:id="20933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promitheus.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63D89-9064-4D23-B113-7E57FD356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5430</TotalTime>
  <Pages>20</Pages>
  <Words>5781</Words>
  <Characters>36167</Characters>
  <Application>Microsoft Office Word</Application>
  <DocSecurity>0</DocSecurity>
  <Lines>301</Lines>
  <Paragraphs>83</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41865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Baggelis Makris</dc:creator>
  <cp:keywords/>
  <dc:description/>
  <cp:lastModifiedBy>User</cp:lastModifiedBy>
  <cp:revision>18</cp:revision>
  <cp:lastPrinted>2023-03-22T15:47:00Z</cp:lastPrinted>
  <dcterms:created xsi:type="dcterms:W3CDTF">2023-02-21T12:48:00Z</dcterms:created>
  <dcterms:modified xsi:type="dcterms:W3CDTF">2023-03-22T15:47:00Z</dcterms:modified>
</cp:coreProperties>
</file>